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50C2" w14:textId="2644666A" w:rsidR="00AF6287" w:rsidRDefault="00B913F1">
      <w:pPr>
        <w:tabs>
          <w:tab w:val="left" w:pos="900"/>
        </w:tabs>
        <w:spacing w:line="360" w:lineRule="auto"/>
        <w:jc w:val="center"/>
        <w:rPr>
          <w:sz w:val="24"/>
          <w:szCs w:val="21"/>
        </w:rPr>
      </w:pPr>
      <w:r>
        <w:rPr>
          <w:rFonts w:cs="宋体" w:hint="eastAsia"/>
          <w:color w:val="000000"/>
          <w:kern w:val="0"/>
          <w:sz w:val="24"/>
          <w:szCs w:val="21"/>
        </w:rPr>
        <w:t>证券</w:t>
      </w:r>
      <w:r>
        <w:rPr>
          <w:rFonts w:cs="宋体"/>
          <w:color w:val="000000"/>
          <w:kern w:val="0"/>
          <w:sz w:val="24"/>
          <w:szCs w:val="21"/>
        </w:rPr>
        <w:t>代码</w:t>
      </w:r>
      <w:r>
        <w:rPr>
          <w:rFonts w:cs="宋体" w:hint="eastAsia"/>
          <w:color w:val="000000"/>
          <w:kern w:val="0"/>
          <w:sz w:val="24"/>
          <w:szCs w:val="21"/>
        </w:rPr>
        <w:t>：</w:t>
      </w:r>
      <w:sdt>
        <w:sdtPr>
          <w:rPr>
            <w:rFonts w:cs="宋体" w:hint="eastAsia"/>
            <w:kern w:val="0"/>
            <w:sz w:val="24"/>
            <w:szCs w:val="21"/>
          </w:rPr>
          <w:alias w:val="证券代码"/>
          <w:tag w:val="_GBC_8ab3e1dd5f1d41bda7dfd810774b95e7"/>
          <w:id w:val="-1256283192"/>
          <w:lock w:val="sdtLocked"/>
          <w:placeholder>
            <w:docPart w:val="GBC22222222222222222222222222222"/>
          </w:placeholder>
        </w:sdtPr>
        <w:sdtContent>
          <w:r>
            <w:rPr>
              <w:rFonts w:cs="宋体" w:hint="eastAsia"/>
              <w:kern w:val="0"/>
              <w:sz w:val="24"/>
              <w:szCs w:val="21"/>
            </w:rPr>
            <w:t>833979</w:t>
          </w:r>
        </w:sdtContent>
      </w:sdt>
      <w:r>
        <w:rPr>
          <w:rFonts w:cs="宋体" w:hint="eastAsia"/>
          <w:color w:val="000000"/>
          <w:kern w:val="0"/>
          <w:sz w:val="24"/>
          <w:szCs w:val="21"/>
        </w:rPr>
        <w:t xml:space="preserve">        </w:t>
      </w:r>
      <w:r>
        <w:rPr>
          <w:rFonts w:cs="宋体" w:hint="eastAsia"/>
          <w:color w:val="000000"/>
          <w:kern w:val="0"/>
          <w:sz w:val="24"/>
          <w:szCs w:val="21"/>
        </w:rPr>
        <w:t>证券简称：</w:t>
      </w:r>
      <w:sdt>
        <w:sdtPr>
          <w:rPr>
            <w:rFonts w:cs="宋体" w:hint="eastAsia"/>
            <w:kern w:val="0"/>
            <w:sz w:val="24"/>
            <w:szCs w:val="21"/>
          </w:rPr>
          <w:alias w:val="证券简称"/>
          <w:tag w:val="_GBC_4d4fcd11d3314b69a55e7c5b0d94597b"/>
          <w:id w:val="1275907940"/>
          <w:lock w:val="sdtLocked"/>
          <w:placeholder>
            <w:docPart w:val="GBC22222222222222222222222222222"/>
          </w:placeholder>
        </w:sdtPr>
        <w:sdtContent>
          <w:r>
            <w:rPr>
              <w:rFonts w:cs="宋体" w:hint="eastAsia"/>
              <w:kern w:val="0"/>
              <w:sz w:val="24"/>
              <w:szCs w:val="21"/>
            </w:rPr>
            <w:t>天</w:t>
          </w:r>
          <w:proofErr w:type="gramStart"/>
          <w:r>
            <w:rPr>
              <w:rFonts w:cs="宋体" w:hint="eastAsia"/>
              <w:kern w:val="0"/>
              <w:sz w:val="24"/>
              <w:szCs w:val="21"/>
            </w:rPr>
            <w:t>图投资</w:t>
          </w:r>
          <w:proofErr w:type="gramEnd"/>
        </w:sdtContent>
      </w:sdt>
      <w:r>
        <w:rPr>
          <w:rFonts w:cs="宋体" w:hint="eastAsia"/>
          <w:color w:val="000000"/>
          <w:kern w:val="0"/>
          <w:sz w:val="24"/>
          <w:szCs w:val="21"/>
        </w:rPr>
        <w:t xml:space="preserve">        </w:t>
      </w:r>
      <w:r>
        <w:rPr>
          <w:rFonts w:cs="宋体" w:hint="eastAsia"/>
          <w:color w:val="000000"/>
          <w:kern w:val="0"/>
          <w:sz w:val="24"/>
          <w:szCs w:val="21"/>
        </w:rPr>
        <w:t>主办券商：</w:t>
      </w:r>
      <w:sdt>
        <w:sdtPr>
          <w:rPr>
            <w:rFonts w:cs="宋体" w:hint="eastAsia"/>
            <w:kern w:val="0"/>
            <w:sz w:val="24"/>
            <w:szCs w:val="21"/>
          </w:rPr>
          <w:alias w:val="主办券商"/>
          <w:tag w:val="_GBC_4738c462931147e7a532ee49cdbbfad1"/>
          <w:id w:val="-1221509355"/>
          <w:lock w:val="sdtLocked"/>
          <w:placeholder>
            <w:docPart w:val="GBC22222222222222222222222222222"/>
          </w:placeholder>
        </w:sdtPr>
        <w:sdtContent>
          <w:r>
            <w:rPr>
              <w:rFonts w:cs="宋体" w:hint="eastAsia"/>
              <w:kern w:val="0"/>
              <w:sz w:val="24"/>
              <w:szCs w:val="21"/>
            </w:rPr>
            <w:t>国信证券</w:t>
          </w:r>
        </w:sdtContent>
      </w:sdt>
    </w:p>
    <w:p w14:paraId="70FDFA4A" w14:textId="77777777" w:rsidR="00AF6287" w:rsidRPr="00B913F1" w:rsidRDefault="00AF6287"/>
    <w:sdt>
      <w:sdtPr>
        <w:rPr>
          <w:rFonts w:hint="eastAsia"/>
          <w:sz w:val="28"/>
          <w:szCs w:val="28"/>
        </w:rPr>
        <w:alias w:val="模块:"/>
        <w:tag w:val="_SEC_9acf08e992524873bd0e98fe64e93005"/>
        <w:id w:val="1370964169"/>
        <w:lock w:val="sdtLocked"/>
        <w:placeholder>
          <w:docPart w:val="GBC22222222222222222222222222222"/>
        </w:placeholder>
      </w:sdtPr>
      <w:sdtContent>
        <w:p w14:paraId="5A77E497" w14:textId="77777777" w:rsidR="00AF6287" w:rsidRDefault="00AF6287">
          <w:pPr>
            <w:rPr>
              <w:sz w:val="24"/>
            </w:rPr>
          </w:pPr>
        </w:p>
        <w:p w14:paraId="44894A80" w14:textId="77777777" w:rsidR="00AF6287" w:rsidRDefault="00000000">
          <w:pPr>
            <w:widowControl/>
            <w:spacing w:line="360" w:lineRule="auto"/>
            <w:jc w:val="center"/>
            <w:rPr>
              <w:b/>
              <w:sz w:val="28"/>
              <w:szCs w:val="28"/>
            </w:rPr>
          </w:pPr>
          <w:sdt>
            <w:sdtPr>
              <w:rPr>
                <w:rFonts w:hint="eastAsia"/>
                <w:b/>
                <w:sz w:val="28"/>
                <w:szCs w:val="28"/>
                <w:shd w:val="solid" w:color="FFFFFF" w:fill="auto"/>
              </w:rPr>
              <w:alias w:val="公司全称"/>
              <w:tag w:val="_GBC_a3acad5eb99f41f4af5fed1146fa979d"/>
              <w:id w:val="171996283"/>
              <w:lock w:val="sdtLocked"/>
              <w:placeholder>
                <w:docPart w:val="GBC22222222222222222222222222222"/>
              </w:placeholder>
              <w:dataBinding w:prefixMappings="xmlns:ifrs-full='ifrs-full'" w:xpath="/*/ifrs-full:NameOfReportingEntityOrOtherMeansOfIdentification[not(@periodRef)]" w:storeItemID="{6FA19C11-EADF-49E2-A0F0-0E3E60FBC3CB}"/>
              <w:text/>
            </w:sdtPr>
            <w:sdtContent>
              <w:r w:rsidR="00B913F1">
                <w:rPr>
                  <w:rFonts w:hint="eastAsia"/>
                  <w:b/>
                  <w:sz w:val="28"/>
                  <w:szCs w:val="28"/>
                  <w:shd w:val="solid" w:color="FFFFFF" w:fill="auto"/>
                </w:rPr>
                <w:t>深圳市天</w:t>
              </w:r>
              <w:proofErr w:type="gramStart"/>
              <w:r w:rsidR="00B913F1">
                <w:rPr>
                  <w:rFonts w:hint="eastAsia"/>
                  <w:b/>
                  <w:sz w:val="28"/>
                  <w:szCs w:val="28"/>
                  <w:shd w:val="solid" w:color="FFFFFF" w:fill="auto"/>
                </w:rPr>
                <w:t>图投资</w:t>
              </w:r>
              <w:proofErr w:type="gramEnd"/>
              <w:r w:rsidR="00B913F1">
                <w:rPr>
                  <w:rFonts w:hint="eastAsia"/>
                  <w:b/>
                  <w:sz w:val="28"/>
                  <w:szCs w:val="28"/>
                  <w:shd w:val="solid" w:color="FFFFFF" w:fill="auto"/>
                </w:rPr>
                <w:t>管理股份有限公司</w:t>
              </w:r>
            </w:sdtContent>
          </w:sdt>
          <w:r w:rsidR="00B913F1">
            <w:rPr>
              <w:rFonts w:hint="eastAsia"/>
              <w:b/>
              <w:sz w:val="28"/>
              <w:szCs w:val="28"/>
            </w:rPr>
            <w:t>股票解除限售公告</w:t>
          </w:r>
        </w:p>
      </w:sdtContent>
    </w:sdt>
    <w:p w14:paraId="3F280F5B" w14:textId="77777777" w:rsidR="00AF6287" w:rsidRDefault="00AF6287">
      <w:pPr>
        <w:widowControl/>
        <w:spacing w:line="360" w:lineRule="auto"/>
        <w:jc w:val="left"/>
        <w:rPr>
          <w:sz w:val="24"/>
          <w:szCs w:val="21"/>
        </w:rPr>
      </w:pPr>
    </w:p>
    <w:sdt>
      <w:sdtPr>
        <w:rPr>
          <w:rFonts w:hint="eastAsia"/>
          <w:sz w:val="24"/>
          <w:szCs w:val="21"/>
        </w:rPr>
        <w:alias w:val="选项模块:保证公告内容"/>
        <w:tag w:val="_SEC_8100bf5b804e4498a09bd7973a581f1b"/>
        <w:id w:val="-428354111"/>
        <w:lock w:val="sdtLocked"/>
        <w:placeholder>
          <w:docPart w:val="GBC22222222222222222222222222222"/>
        </w:placeholder>
      </w:sdtPr>
      <w:sdtEndPr>
        <w:rPr>
          <w:rFonts w:hint="default"/>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AF6287" w14:paraId="3B1F2EDA" w14:textId="77777777" w:rsidTr="00BB2A38">
            <w:sdt>
              <w:sdtPr>
                <w:rPr>
                  <w:rFonts w:hint="eastAsia"/>
                  <w:sz w:val="24"/>
                  <w:szCs w:val="21"/>
                </w:rPr>
                <w:alias w:val=""/>
                <w:tag w:val="_PLD_4de084810d5b48c48fa3f87bba622b49"/>
                <w:id w:val="-800910028"/>
                <w:lock w:val="sdtLocked"/>
              </w:sdtPr>
              <w:sdtContent>
                <w:tc>
                  <w:tcPr>
                    <w:tcW w:w="5000" w:type="pct"/>
                    <w:shd w:val="clear" w:color="auto" w:fill="auto"/>
                  </w:tcPr>
                  <w:p w14:paraId="7EE1E51B" w14:textId="77777777" w:rsidR="00AF6287" w:rsidRDefault="00B913F1">
                    <w:pPr>
                      <w:spacing w:line="360" w:lineRule="auto"/>
                      <w:ind w:firstLineChars="200" w:firstLine="480"/>
                      <w:jc w:val="left"/>
                      <w:rPr>
                        <w:sz w:val="24"/>
                        <w:szCs w:val="21"/>
                      </w:rPr>
                    </w:pPr>
                    <w:r>
                      <w:rPr>
                        <w:rFonts w:hint="eastAsia"/>
                        <w:sz w:val="24"/>
                        <w:szCs w:val="21"/>
                      </w:rPr>
                      <w:t>本公司及董事会全体成员保证公告内容的真实、准确和完整，没有虚假记载、误导性陈述或者重大遗漏，并对其内容的真实性、准确性和完整性承担个别及连带法律责任。</w:t>
                    </w:r>
                  </w:p>
                </w:tc>
              </w:sdtContent>
            </w:sdt>
          </w:tr>
        </w:tbl>
        <w:p w14:paraId="3655265B" w14:textId="77777777" w:rsidR="00AF6287" w:rsidRDefault="00000000">
          <w:pPr>
            <w:spacing w:line="360" w:lineRule="auto"/>
            <w:jc w:val="left"/>
            <w:rPr>
              <w:sz w:val="24"/>
              <w:szCs w:val="21"/>
            </w:rPr>
          </w:pPr>
        </w:p>
      </w:sdtContent>
    </w:sdt>
    <w:sdt>
      <w:sdtPr>
        <w:rPr>
          <w:rFonts w:hint="eastAsia"/>
          <w:sz w:val="24"/>
        </w:rPr>
        <w:alias w:val="模块:本次股票解除限售数量"/>
        <w:tag w:val="_SEC_39e5b65722024c77af357a763713235f"/>
        <w:id w:val="-1776390380"/>
        <w:lock w:val="sdtLocked"/>
        <w:placeholder>
          <w:docPart w:val="GBC22222222222222222222222222222"/>
        </w:placeholder>
      </w:sdtPr>
      <w:sdtEndPr>
        <w:rPr>
          <w:sz w:val="21"/>
        </w:rPr>
      </w:sdtEndPr>
      <w:sdtContent>
        <w:p w14:paraId="62B758B3" w14:textId="76C67A34" w:rsidR="00AF6287" w:rsidRPr="00B90635" w:rsidRDefault="00B913F1" w:rsidP="00B90635">
          <w:pPr>
            <w:pStyle w:val="10"/>
            <w:numPr>
              <w:ilvl w:val="0"/>
              <w:numId w:val="9"/>
            </w:numPr>
            <w:spacing w:beforeLines="50" w:before="156" w:line="360" w:lineRule="auto"/>
            <w:ind w:left="504" w:hangingChars="210" w:hanging="504"/>
            <w:outlineLvl w:val="0"/>
            <w:rPr>
              <w:b/>
              <w:sz w:val="24"/>
              <w:szCs w:val="21"/>
            </w:rPr>
          </w:pPr>
          <w:r>
            <w:rPr>
              <w:rFonts w:hint="eastAsia"/>
              <w:b/>
              <w:sz w:val="24"/>
            </w:rPr>
            <w:t>本次股票解除限售数量总额为</w:t>
          </w:r>
          <w:sdt>
            <w:sdtPr>
              <w:rPr>
                <w:rFonts w:hint="eastAsia"/>
                <w:b/>
                <w:sz w:val="24"/>
              </w:rPr>
              <w:alias w:val="本次股票解除限售数量总额"/>
              <w:tag w:val="_GBC_2704b05dec1c4d1081ecbf7d7a3fe7d1"/>
              <w:id w:val="385308615"/>
              <w:lock w:val="sdtLocked"/>
              <w:placeholder>
                <w:docPart w:val="GBC22222222222222222222222222222"/>
              </w:placeholder>
            </w:sdtPr>
            <w:sdtContent>
              <w:r w:rsidR="00B90635" w:rsidRPr="00B90635">
                <w:rPr>
                  <w:b/>
                  <w:sz w:val="24"/>
                </w:rPr>
                <w:t>51,879,835</w:t>
              </w:r>
            </w:sdtContent>
          </w:sdt>
          <w:r>
            <w:rPr>
              <w:rFonts w:hint="eastAsia"/>
              <w:b/>
              <w:sz w:val="24"/>
            </w:rPr>
            <w:t>股，占公司总股本</w:t>
          </w:r>
          <w:sdt>
            <w:sdtPr>
              <w:rPr>
                <w:rFonts w:hint="eastAsia"/>
                <w:b/>
                <w:sz w:val="24"/>
              </w:rPr>
              <w:alias w:val="本次股票解除限售数量总额占公司总股本比例"/>
              <w:tag w:val="_GBC_3deec17d397b43349735cbf8084dc6d0"/>
              <w:id w:val="-637184039"/>
              <w:lock w:val="sdtLocked"/>
              <w:placeholder>
                <w:docPart w:val="GBC22222222222222222222222222222"/>
              </w:placeholder>
            </w:sdtPr>
            <w:sdtContent>
              <w:r w:rsidR="00B90635">
                <w:rPr>
                  <w:b/>
                  <w:sz w:val="24"/>
                </w:rPr>
                <w:t>7.49%</w:t>
              </w:r>
            </w:sdtContent>
          </w:sdt>
          <w:r>
            <w:rPr>
              <w:rFonts w:hint="eastAsia"/>
              <w:b/>
              <w:sz w:val="24"/>
            </w:rPr>
            <w:t>，可交易时间为</w:t>
          </w:r>
          <w:sdt>
            <w:sdtPr>
              <w:rPr>
                <w:rFonts w:hint="eastAsia"/>
                <w:b/>
                <w:sz w:val="24"/>
              </w:rPr>
              <w:alias w:val="本次解除限售股票可转让时间"/>
              <w:tag w:val="_GBC_0acae2f6eb4a4a17aa49330a835e00c3"/>
              <w:id w:val="-1768994301"/>
              <w:lock w:val="sdtLocked"/>
              <w:placeholder>
                <w:docPart w:val="GBC22222222222222222222222222222"/>
              </w:placeholder>
              <w:date w:fullDate="2024-01-30T00:00:00Z">
                <w:dateFormat w:val="yyyy'年'M'月'd'日'"/>
                <w:lid w:val="zh-CN"/>
                <w:storeMappedDataAs w:val="dateTime"/>
                <w:calendar w:val="gregorian"/>
              </w:date>
            </w:sdtPr>
            <w:sdtContent>
              <w:r w:rsidR="00B90635">
                <w:rPr>
                  <w:rFonts w:hint="eastAsia"/>
                  <w:b/>
                  <w:sz w:val="24"/>
                </w:rPr>
                <w:t>2024</w:t>
              </w:r>
              <w:r w:rsidR="00B90635">
                <w:rPr>
                  <w:rFonts w:hint="eastAsia"/>
                  <w:b/>
                  <w:sz w:val="24"/>
                </w:rPr>
                <w:t>年</w:t>
              </w:r>
              <w:r w:rsidR="00B90635">
                <w:rPr>
                  <w:rFonts w:hint="eastAsia"/>
                  <w:b/>
                  <w:sz w:val="24"/>
                </w:rPr>
                <w:t>1</w:t>
              </w:r>
              <w:r w:rsidR="00B90635">
                <w:rPr>
                  <w:rFonts w:hint="eastAsia"/>
                  <w:b/>
                  <w:sz w:val="24"/>
                </w:rPr>
                <w:t>月</w:t>
              </w:r>
              <w:r w:rsidR="00B90635">
                <w:rPr>
                  <w:rFonts w:hint="eastAsia"/>
                  <w:b/>
                  <w:sz w:val="24"/>
                </w:rPr>
                <w:t>30</w:t>
              </w:r>
              <w:r w:rsidR="00B90635">
                <w:rPr>
                  <w:rFonts w:hint="eastAsia"/>
                  <w:b/>
                  <w:sz w:val="24"/>
                </w:rPr>
                <w:t>日</w:t>
              </w:r>
            </w:sdtContent>
          </w:sdt>
          <w:r>
            <w:rPr>
              <w:rFonts w:hint="eastAsia"/>
              <w:b/>
              <w:sz w:val="24"/>
            </w:rPr>
            <w:t>。</w:t>
          </w:r>
        </w:p>
      </w:sdtContent>
    </w:sdt>
    <w:p w14:paraId="2ED2AD09" w14:textId="77777777" w:rsidR="00AF6287" w:rsidRDefault="00B913F1">
      <w:pPr>
        <w:pStyle w:val="10"/>
        <w:numPr>
          <w:ilvl w:val="0"/>
          <w:numId w:val="9"/>
        </w:numPr>
        <w:spacing w:beforeLines="50" w:before="156" w:line="360" w:lineRule="auto"/>
        <w:ind w:firstLineChars="0"/>
        <w:outlineLvl w:val="0"/>
        <w:rPr>
          <w:b/>
          <w:sz w:val="24"/>
          <w:szCs w:val="21"/>
        </w:rPr>
      </w:pPr>
      <w:r>
        <w:rPr>
          <w:rFonts w:hint="eastAsia"/>
          <w:b/>
          <w:sz w:val="24"/>
          <w:szCs w:val="21"/>
        </w:rPr>
        <w:t>本</w:t>
      </w:r>
      <w:r>
        <w:rPr>
          <w:b/>
          <w:sz w:val="24"/>
          <w:szCs w:val="21"/>
        </w:rPr>
        <w:t>次</w:t>
      </w:r>
      <w:r>
        <w:rPr>
          <w:rFonts w:hint="eastAsia"/>
          <w:b/>
          <w:sz w:val="24"/>
          <w:szCs w:val="21"/>
        </w:rPr>
        <w:t>股票</w:t>
      </w:r>
      <w:r>
        <w:rPr>
          <w:b/>
          <w:sz w:val="24"/>
          <w:szCs w:val="21"/>
        </w:rPr>
        <w:t>解除限售</w:t>
      </w:r>
      <w:r>
        <w:rPr>
          <w:rFonts w:hint="eastAsia"/>
          <w:b/>
          <w:sz w:val="24"/>
          <w:szCs w:val="21"/>
        </w:rPr>
        <w:t>的明细情况及原因</w:t>
      </w:r>
    </w:p>
    <w:sdt>
      <w:sdtPr>
        <w:rPr>
          <w:rFonts w:hint="eastAsia"/>
          <w:sz w:val="24"/>
        </w:rPr>
        <w:alias w:val="模块:本次股票解除限售的明细情况"/>
        <w:tag w:val="_SEC_4d34224a16204de3a482fd45a4fa8c0d"/>
        <w:id w:val="2065913178"/>
        <w:lock w:val="sdtLocked"/>
        <w:placeholder>
          <w:docPart w:val="GBC22222222222222222222222222222"/>
        </w:placeholder>
      </w:sdtPr>
      <w:sdtEndPr>
        <w:rPr>
          <w:rFonts w:asciiTheme="minorEastAsia" w:eastAsiaTheme="minorEastAsia" w:hAnsiTheme="minorEastAsia" w:hint="default"/>
          <w:sz w:val="21"/>
          <w:szCs w:val="21"/>
        </w:rPr>
      </w:sdtEndPr>
      <w:sdtContent>
        <w:sdt>
          <w:sdtPr>
            <w:rPr>
              <w:rFonts w:hint="eastAsia"/>
              <w:sz w:val="24"/>
            </w:rPr>
            <w:tag w:val="_PLD_8a15e02a3007476292930edf756aa861"/>
            <w:id w:val="1816607994"/>
            <w:lock w:val="sdtContentLocked"/>
            <w:placeholder>
              <w:docPart w:val="GBC22222222222222222222222222222"/>
            </w:placeholder>
          </w:sdtPr>
          <w:sdtEndPr>
            <w:rPr>
              <w:rFonts w:hint="default"/>
            </w:rPr>
          </w:sdtEndPr>
          <w:sdtContent>
            <w:p w14:paraId="6344FC39" w14:textId="77777777" w:rsidR="00AF6287" w:rsidRDefault="00B913F1">
              <w:pPr>
                <w:spacing w:line="360" w:lineRule="auto"/>
                <w:jc w:val="right"/>
                <w:rPr>
                  <w:sz w:val="24"/>
                </w:rPr>
              </w:pPr>
              <w:r>
                <w:rPr>
                  <w:rFonts w:hint="eastAsia"/>
                  <w:sz w:val="24"/>
                </w:rPr>
                <w:t>单位</w:t>
              </w:r>
              <w:r>
                <w:rPr>
                  <w:sz w:val="24"/>
                </w:rPr>
                <w:t>：股</w:t>
              </w:r>
            </w:p>
          </w:sdtContent>
        </w:sdt>
        <w:tbl>
          <w:tblPr>
            <w:tblW w:w="5304" w:type="pct"/>
            <w:jc w:val="center"/>
            <w:tblLayout w:type="fixed"/>
            <w:tblLook w:val="0000" w:firstRow="0" w:lastRow="0" w:firstColumn="0" w:lastColumn="0" w:noHBand="0" w:noVBand="0"/>
          </w:tblPr>
          <w:tblGrid>
            <w:gridCol w:w="569"/>
            <w:gridCol w:w="966"/>
            <w:gridCol w:w="973"/>
            <w:gridCol w:w="975"/>
            <w:gridCol w:w="727"/>
            <w:gridCol w:w="1346"/>
            <w:gridCol w:w="1073"/>
            <w:gridCol w:w="1077"/>
            <w:gridCol w:w="1341"/>
          </w:tblGrid>
          <w:tr w:rsidR="00B913F1" w14:paraId="7465ABC7" w14:textId="77777777" w:rsidTr="00B913F1">
            <w:trPr>
              <w:trHeight w:val="270"/>
              <w:jc w:val="center"/>
            </w:trPr>
            <w:sdt>
              <w:sdtPr>
                <w:alias w:val=""/>
                <w:tag w:val="_PLD_634af2e8f6454c41ab6ff9ccececdd69"/>
                <w:id w:val="-139648127"/>
                <w:lock w:val="sdtContentLocked"/>
              </w:sdtPr>
              <w:sdtContent>
                <w:tc>
                  <w:tcPr>
                    <w:tcW w:w="314" w:type="pct"/>
                    <w:tcBorders>
                      <w:top w:val="single" w:sz="4" w:space="0" w:color="auto"/>
                      <w:left w:val="single" w:sz="4" w:space="0" w:color="auto"/>
                      <w:bottom w:val="single" w:sz="4" w:space="0" w:color="auto"/>
                      <w:right w:val="single" w:sz="4" w:space="0" w:color="auto"/>
                    </w:tcBorders>
                    <w:vAlign w:val="center"/>
                  </w:tcPr>
                  <w:p w14:paraId="0E1ED42C" w14:textId="77777777" w:rsidR="00B913F1" w:rsidRDefault="00B913F1" w:rsidP="00880A07">
                    <w:pPr>
                      <w:widowControl/>
                      <w:jc w:val="center"/>
                      <w:rPr>
                        <w:rFonts w:cs="宋体"/>
                        <w:kern w:val="0"/>
                        <w:szCs w:val="21"/>
                      </w:rPr>
                    </w:pPr>
                    <w:r>
                      <w:rPr>
                        <w:rFonts w:cs="宋体" w:hint="eastAsia"/>
                        <w:kern w:val="0"/>
                        <w:szCs w:val="21"/>
                      </w:rPr>
                      <w:t>序号</w:t>
                    </w:r>
                  </w:p>
                </w:tc>
              </w:sdtContent>
            </w:sdt>
            <w:sdt>
              <w:sdtPr>
                <w:alias w:val=""/>
                <w:tag w:val="_PLD_4585725acf934a65bc8f9a9b8f87add3"/>
                <w:id w:val="1291944408"/>
                <w:lock w:val="sdtContentLocked"/>
              </w:sdtPr>
              <w:sdtContent>
                <w:tc>
                  <w:tcPr>
                    <w:tcW w:w="534" w:type="pct"/>
                    <w:tcBorders>
                      <w:top w:val="single" w:sz="4" w:space="0" w:color="auto"/>
                      <w:left w:val="single" w:sz="4" w:space="0" w:color="auto"/>
                      <w:bottom w:val="single" w:sz="4" w:space="0" w:color="auto"/>
                      <w:right w:val="single" w:sz="4" w:space="0" w:color="auto"/>
                    </w:tcBorders>
                    <w:vAlign w:val="center"/>
                  </w:tcPr>
                  <w:p w14:paraId="4FBE5D19" w14:textId="77777777" w:rsidR="00B913F1" w:rsidRDefault="00B913F1" w:rsidP="00880A07">
                    <w:pPr>
                      <w:widowControl/>
                      <w:jc w:val="center"/>
                      <w:rPr>
                        <w:rFonts w:cs="宋体"/>
                        <w:kern w:val="0"/>
                        <w:szCs w:val="21"/>
                      </w:rPr>
                    </w:pPr>
                    <w:r>
                      <w:rPr>
                        <w:rFonts w:cs="宋体" w:hint="eastAsia"/>
                        <w:kern w:val="0"/>
                        <w:szCs w:val="21"/>
                      </w:rPr>
                      <w:t>股东</w:t>
                    </w:r>
                    <w:r>
                      <w:rPr>
                        <w:rFonts w:cs="宋体"/>
                        <w:kern w:val="0"/>
                        <w:szCs w:val="21"/>
                      </w:rPr>
                      <w:t>姓名或名称</w:t>
                    </w:r>
                  </w:p>
                </w:tc>
              </w:sdtContent>
            </w:sdt>
            <w:sdt>
              <w:sdtPr>
                <w:alias w:val=""/>
                <w:tag w:val="_PLD_ebd412ad6f574fb6ae1e49d2e6aa3933"/>
                <w:id w:val="-1703391745"/>
                <w:lock w:val="sdtContentLocked"/>
              </w:sdtPr>
              <w:sdtContent>
                <w:tc>
                  <w:tcPr>
                    <w:tcW w:w="538" w:type="pct"/>
                    <w:tcBorders>
                      <w:top w:val="single" w:sz="4" w:space="0" w:color="auto"/>
                      <w:left w:val="nil"/>
                      <w:bottom w:val="single" w:sz="4" w:space="0" w:color="auto"/>
                      <w:right w:val="single" w:sz="4" w:space="0" w:color="auto"/>
                    </w:tcBorders>
                    <w:vAlign w:val="center"/>
                  </w:tcPr>
                  <w:p w14:paraId="55065C00" w14:textId="77777777" w:rsidR="00B913F1" w:rsidRDefault="00B913F1" w:rsidP="00880A07">
                    <w:pPr>
                      <w:widowControl/>
                      <w:jc w:val="center"/>
                      <w:rPr>
                        <w:rFonts w:cs="宋体"/>
                        <w:kern w:val="0"/>
                        <w:szCs w:val="21"/>
                      </w:rPr>
                    </w:pPr>
                    <w:r>
                      <w:rPr>
                        <w:rFonts w:cs="宋体" w:hint="eastAsia"/>
                        <w:kern w:val="0"/>
                        <w:szCs w:val="21"/>
                      </w:rPr>
                      <w:t>是否</w:t>
                    </w:r>
                    <w:r>
                      <w:rPr>
                        <w:rFonts w:cs="宋体"/>
                        <w:kern w:val="0"/>
                        <w:szCs w:val="21"/>
                      </w:rPr>
                      <w:t>为控股股东</w:t>
                    </w:r>
                    <w:r>
                      <w:rPr>
                        <w:rFonts w:cs="宋体" w:hint="eastAsia"/>
                        <w:kern w:val="0"/>
                        <w:szCs w:val="21"/>
                      </w:rPr>
                      <w:t>、</w:t>
                    </w:r>
                    <w:r>
                      <w:rPr>
                        <w:rFonts w:cs="宋体"/>
                        <w:kern w:val="0"/>
                        <w:szCs w:val="21"/>
                      </w:rPr>
                      <w:t>实际控制人</w:t>
                    </w:r>
                    <w:r>
                      <w:rPr>
                        <w:rFonts w:cs="宋体" w:hint="eastAsia"/>
                        <w:kern w:val="0"/>
                        <w:szCs w:val="21"/>
                      </w:rPr>
                      <w:t>或其</w:t>
                    </w:r>
                    <w:r>
                      <w:rPr>
                        <w:rFonts w:cs="宋体"/>
                        <w:kern w:val="0"/>
                        <w:szCs w:val="21"/>
                      </w:rPr>
                      <w:t>一致行动人</w:t>
                    </w:r>
                  </w:p>
                </w:tc>
              </w:sdtContent>
            </w:sdt>
            <w:sdt>
              <w:sdtPr>
                <w:alias w:val=""/>
                <w:tag w:val="_PLD_afedf18bb76a4e8fb2edae726bc4c1f5"/>
                <w:id w:val="-1846941690"/>
                <w:lock w:val="sdtContentLocked"/>
              </w:sdtPr>
              <w:sdtContent>
                <w:tc>
                  <w:tcPr>
                    <w:tcW w:w="539" w:type="pct"/>
                    <w:tcBorders>
                      <w:top w:val="single" w:sz="4" w:space="0" w:color="auto"/>
                      <w:left w:val="nil"/>
                      <w:bottom w:val="single" w:sz="4" w:space="0" w:color="auto"/>
                      <w:right w:val="single" w:sz="4" w:space="0" w:color="auto"/>
                    </w:tcBorders>
                    <w:vAlign w:val="center"/>
                  </w:tcPr>
                  <w:p w14:paraId="7004569F" w14:textId="77777777" w:rsidR="00B913F1" w:rsidRDefault="00B913F1" w:rsidP="00880A07">
                    <w:pPr>
                      <w:widowControl/>
                      <w:jc w:val="center"/>
                      <w:rPr>
                        <w:rFonts w:cs="宋体"/>
                        <w:kern w:val="0"/>
                        <w:szCs w:val="21"/>
                      </w:rPr>
                    </w:pPr>
                    <w:r>
                      <w:rPr>
                        <w:rFonts w:cs="宋体"/>
                        <w:kern w:val="0"/>
                        <w:szCs w:val="21"/>
                      </w:rPr>
                      <w:t>董事、</w:t>
                    </w:r>
                    <w:r>
                      <w:rPr>
                        <w:rFonts w:cs="宋体" w:hint="eastAsia"/>
                        <w:kern w:val="0"/>
                        <w:szCs w:val="21"/>
                      </w:rPr>
                      <w:t>监事</w:t>
                    </w:r>
                    <w:r>
                      <w:rPr>
                        <w:rFonts w:cs="宋体"/>
                        <w:kern w:val="0"/>
                        <w:szCs w:val="21"/>
                      </w:rPr>
                      <w:t>、高级管理人员</w:t>
                    </w:r>
                    <w:r>
                      <w:rPr>
                        <w:rFonts w:cs="宋体" w:hint="eastAsia"/>
                        <w:kern w:val="0"/>
                        <w:szCs w:val="21"/>
                      </w:rPr>
                      <w:t>任职情况</w:t>
                    </w:r>
                  </w:p>
                </w:tc>
              </w:sdtContent>
            </w:sdt>
            <w:sdt>
              <w:sdtPr>
                <w:alias w:val=""/>
                <w:tag w:val="_PLD_27f3be956eaf4545916baba52da2c141"/>
                <w:id w:val="-1976440469"/>
                <w:lock w:val="sdtContentLocked"/>
              </w:sdtPr>
              <w:sdtEndPr>
                <w:rPr>
                  <w:rFonts w:cs="宋体"/>
                  <w:kern w:val="0"/>
                  <w:szCs w:val="21"/>
                </w:rPr>
              </w:sdtEndPr>
              <w:sdtContent>
                <w:tc>
                  <w:tcPr>
                    <w:tcW w:w="402" w:type="pct"/>
                    <w:tcBorders>
                      <w:top w:val="single" w:sz="4" w:space="0" w:color="auto"/>
                      <w:left w:val="single" w:sz="4" w:space="0" w:color="auto"/>
                      <w:bottom w:val="single" w:sz="4" w:space="0" w:color="auto"/>
                      <w:right w:val="single" w:sz="4" w:space="0" w:color="auto"/>
                    </w:tcBorders>
                    <w:vAlign w:val="center"/>
                  </w:tcPr>
                  <w:p w14:paraId="717BFDCE" w14:textId="77777777" w:rsidR="00B913F1" w:rsidRDefault="00B913F1" w:rsidP="00880A07">
                    <w:pPr>
                      <w:widowControl/>
                      <w:jc w:val="center"/>
                      <w:rPr>
                        <w:rFonts w:cs="宋体"/>
                        <w:kern w:val="0"/>
                        <w:szCs w:val="21"/>
                      </w:rPr>
                    </w:pPr>
                    <w:r>
                      <w:rPr>
                        <w:rFonts w:cs="宋体" w:hint="eastAsia"/>
                        <w:kern w:val="0"/>
                        <w:szCs w:val="21"/>
                      </w:rPr>
                      <w:t>本次解限售</w:t>
                    </w:r>
                    <w:r>
                      <w:rPr>
                        <w:rFonts w:cs="宋体"/>
                        <w:kern w:val="0"/>
                        <w:szCs w:val="21"/>
                      </w:rPr>
                      <w:t>原因</w:t>
                    </w:r>
                  </w:p>
                </w:tc>
              </w:sdtContent>
            </w:sdt>
            <w:tc>
              <w:tcPr>
                <w:tcW w:w="744" w:type="pct"/>
                <w:tcBorders>
                  <w:top w:val="single" w:sz="4" w:space="0" w:color="auto"/>
                  <w:left w:val="single" w:sz="4" w:space="0" w:color="auto"/>
                  <w:bottom w:val="single" w:sz="4" w:space="0" w:color="auto"/>
                  <w:right w:val="single" w:sz="4" w:space="0" w:color="auto"/>
                </w:tcBorders>
                <w:vAlign w:val="center"/>
              </w:tcPr>
              <w:sdt>
                <w:sdtPr>
                  <w:rPr>
                    <w:rFonts w:cs="宋体" w:hint="eastAsia"/>
                    <w:kern w:val="0"/>
                    <w:szCs w:val="21"/>
                  </w:rPr>
                  <w:alias w:val=""/>
                  <w:tag w:val="_PLD_9202b0fc88fe491eac8da2526f9d3a39"/>
                  <w:id w:val="722950534"/>
                  <w:lock w:val="sdtContentLocked"/>
                </w:sdtPr>
                <w:sdtContent>
                  <w:p w14:paraId="3CC4C557" w14:textId="77777777" w:rsidR="00B913F1" w:rsidRDefault="00B913F1" w:rsidP="00880A07">
                    <w:pPr>
                      <w:widowControl/>
                      <w:jc w:val="center"/>
                    </w:pPr>
                    <w:r>
                      <w:rPr>
                        <w:rFonts w:cs="宋体" w:hint="eastAsia"/>
                        <w:kern w:val="0"/>
                        <w:szCs w:val="21"/>
                      </w:rPr>
                      <w:t>本次解除限售登记股票数量</w:t>
                    </w:r>
                  </w:p>
                </w:sdtContent>
              </w:sdt>
            </w:tc>
            <w:tc>
              <w:tcPr>
                <w:tcW w:w="593" w:type="pct"/>
                <w:tcBorders>
                  <w:top w:val="single" w:sz="4" w:space="0" w:color="auto"/>
                  <w:left w:val="single" w:sz="4" w:space="0" w:color="auto"/>
                  <w:bottom w:val="single" w:sz="4" w:space="0" w:color="auto"/>
                  <w:right w:val="single" w:sz="4" w:space="0" w:color="auto"/>
                </w:tcBorders>
                <w:vAlign w:val="center"/>
              </w:tcPr>
              <w:p w14:paraId="63D37E09" w14:textId="77777777" w:rsidR="00B913F1" w:rsidRDefault="00B913F1" w:rsidP="00880A07">
                <w:pPr>
                  <w:widowControl/>
                  <w:jc w:val="center"/>
                  <w:rPr>
                    <w:rFonts w:cs="宋体"/>
                    <w:kern w:val="0"/>
                    <w:szCs w:val="21"/>
                  </w:rPr>
                </w:pPr>
                <w:r>
                  <w:rPr>
                    <w:rFonts w:cs="宋体" w:hint="eastAsia"/>
                    <w:kern w:val="0"/>
                    <w:szCs w:val="21"/>
                  </w:rPr>
                  <w:t>本次解除限售股数占新三板股本比例</w:t>
                </w:r>
              </w:p>
            </w:tc>
            <w:sdt>
              <w:sdtPr>
                <w:alias w:val=""/>
                <w:tag w:val="_PLD_b4747950022241f89ce2c55af1c7f1f9"/>
                <w:id w:val="1808193512"/>
                <w:lock w:val="sdtContentLocked"/>
              </w:sdtPr>
              <w:sdtContent>
                <w:tc>
                  <w:tcPr>
                    <w:tcW w:w="595" w:type="pct"/>
                    <w:tcBorders>
                      <w:top w:val="single" w:sz="4" w:space="0" w:color="auto"/>
                      <w:left w:val="single" w:sz="4" w:space="0" w:color="auto"/>
                      <w:bottom w:val="single" w:sz="4" w:space="0" w:color="auto"/>
                      <w:right w:val="single" w:sz="4" w:space="0" w:color="auto"/>
                    </w:tcBorders>
                    <w:vAlign w:val="center"/>
                  </w:tcPr>
                  <w:p w14:paraId="4396FA88" w14:textId="77777777" w:rsidR="00B913F1" w:rsidRDefault="00B913F1" w:rsidP="00880A07">
                    <w:pPr>
                      <w:widowControl/>
                      <w:jc w:val="center"/>
                      <w:rPr>
                        <w:rFonts w:cs="宋体"/>
                        <w:kern w:val="0"/>
                        <w:szCs w:val="21"/>
                      </w:rPr>
                    </w:pPr>
                    <w:r>
                      <w:rPr>
                        <w:rFonts w:cs="宋体" w:hint="eastAsia"/>
                        <w:kern w:val="0"/>
                        <w:szCs w:val="21"/>
                      </w:rPr>
                      <w:t>本次</w:t>
                    </w:r>
                    <w:r>
                      <w:rPr>
                        <w:rFonts w:cs="宋体"/>
                        <w:kern w:val="0"/>
                        <w:szCs w:val="21"/>
                      </w:rPr>
                      <w:t>解除限售</w:t>
                    </w:r>
                    <w:r>
                      <w:rPr>
                        <w:rFonts w:cs="宋体" w:hint="eastAsia"/>
                        <w:kern w:val="0"/>
                        <w:szCs w:val="21"/>
                      </w:rPr>
                      <w:t>股数</w:t>
                    </w:r>
                    <w:r>
                      <w:rPr>
                        <w:rFonts w:cs="宋体"/>
                        <w:kern w:val="0"/>
                        <w:szCs w:val="21"/>
                      </w:rPr>
                      <w:t>占公司总股本比例</w:t>
                    </w:r>
                  </w:p>
                </w:tc>
              </w:sdtContent>
            </w:sdt>
            <w:sdt>
              <w:sdtPr>
                <w:alias w:val=""/>
                <w:tag w:val="_PLD_717f4128ed8a451fa2a9ed04b6ba00e4"/>
                <w:id w:val="1152874951"/>
                <w:lock w:val="sdtContentLocked"/>
              </w:sdtPr>
              <w:sdtContent>
                <w:tc>
                  <w:tcPr>
                    <w:tcW w:w="741" w:type="pct"/>
                    <w:tcBorders>
                      <w:top w:val="single" w:sz="4" w:space="0" w:color="auto"/>
                      <w:left w:val="single" w:sz="4" w:space="0" w:color="auto"/>
                      <w:bottom w:val="single" w:sz="4" w:space="0" w:color="auto"/>
                      <w:right w:val="single" w:sz="4" w:space="0" w:color="auto"/>
                    </w:tcBorders>
                    <w:vAlign w:val="center"/>
                  </w:tcPr>
                  <w:p w14:paraId="12161664" w14:textId="77777777" w:rsidR="00B913F1" w:rsidRDefault="00B913F1" w:rsidP="00880A07">
                    <w:pPr>
                      <w:widowControl/>
                      <w:jc w:val="center"/>
                      <w:rPr>
                        <w:rFonts w:cs="宋体"/>
                        <w:kern w:val="0"/>
                        <w:szCs w:val="21"/>
                      </w:rPr>
                    </w:pPr>
                    <w:r>
                      <w:rPr>
                        <w:rFonts w:cs="宋体" w:hint="eastAsia"/>
                        <w:kern w:val="0"/>
                        <w:szCs w:val="21"/>
                      </w:rPr>
                      <w:t>尚未</w:t>
                    </w:r>
                    <w:r>
                      <w:rPr>
                        <w:rFonts w:cs="宋体"/>
                        <w:kern w:val="0"/>
                        <w:szCs w:val="21"/>
                      </w:rPr>
                      <w:t>解除限售的</w:t>
                    </w:r>
                    <w:r>
                      <w:rPr>
                        <w:rFonts w:cs="宋体" w:hint="eastAsia"/>
                        <w:kern w:val="0"/>
                        <w:szCs w:val="21"/>
                      </w:rPr>
                      <w:t>股票</w:t>
                    </w:r>
                    <w:r>
                      <w:rPr>
                        <w:rFonts w:cs="宋体"/>
                        <w:kern w:val="0"/>
                        <w:szCs w:val="21"/>
                      </w:rPr>
                      <w:t>数量</w:t>
                    </w:r>
                  </w:p>
                </w:tc>
              </w:sdtContent>
            </w:sdt>
          </w:tr>
          <w:sdt>
            <w:sdtPr>
              <w:rPr>
                <w:rFonts w:cs="宋体" w:hint="eastAsia"/>
                <w:kern w:val="0"/>
                <w:szCs w:val="21"/>
              </w:rPr>
              <w:tag w:val="_TUP_c46ff2c4e42d49af80af46f8eef0f4d8"/>
              <w:id w:val="860709773"/>
              <w:lock w:val="sdtLocked"/>
              <w:placeholder>
                <w:docPart w:val="AB83E89BBDBF447E97582DE3B17D5F1A"/>
              </w:placeholder>
            </w:sdtPr>
            <w:sdtEndPr>
              <w:rPr>
                <w:rFonts w:hint="default"/>
              </w:rPr>
            </w:sdtEndPr>
            <w:sdtContent>
              <w:tr w:rsidR="00B913F1" w14:paraId="53A44DF5" w14:textId="77777777" w:rsidTr="00B913F1">
                <w:trPr>
                  <w:trHeight w:val="270"/>
                  <w:jc w:val="center"/>
                </w:trPr>
                <w:sdt>
                  <w:sdtPr>
                    <w:rPr>
                      <w:rFonts w:cs="宋体" w:hint="eastAsia"/>
                      <w:kern w:val="0"/>
                      <w:szCs w:val="21"/>
                    </w:rPr>
                    <w:tag w:val="_GBC_42f03cfbbb894b998443f2cbcaf23521"/>
                    <w:id w:val="765649639"/>
                    <w:lock w:val="sdtLocked"/>
                  </w:sdtPr>
                  <w:sdtContent>
                    <w:tc>
                      <w:tcPr>
                        <w:tcW w:w="314" w:type="pct"/>
                        <w:tcBorders>
                          <w:top w:val="nil"/>
                          <w:left w:val="single" w:sz="4" w:space="0" w:color="auto"/>
                          <w:bottom w:val="single" w:sz="4" w:space="0" w:color="auto"/>
                          <w:right w:val="single" w:sz="4" w:space="0" w:color="auto"/>
                        </w:tcBorders>
                        <w:vAlign w:val="center"/>
                      </w:tcPr>
                      <w:p w14:paraId="7B7BECFF" w14:textId="77777777" w:rsidR="00B913F1" w:rsidRDefault="00B913F1" w:rsidP="00880A07">
                        <w:pPr>
                          <w:widowControl/>
                          <w:spacing w:line="360" w:lineRule="auto"/>
                          <w:rPr>
                            <w:rFonts w:cs="宋体"/>
                            <w:kern w:val="0"/>
                            <w:szCs w:val="21"/>
                          </w:rPr>
                        </w:pPr>
                        <w:r>
                          <w:rPr>
                            <w:rFonts w:cs="宋体"/>
                            <w:kern w:val="0"/>
                            <w:szCs w:val="21"/>
                          </w:rPr>
                          <w:t>1</w:t>
                        </w:r>
                      </w:p>
                    </w:tc>
                  </w:sdtContent>
                </w:sdt>
                <w:sdt>
                  <w:sdtPr>
                    <w:rPr>
                      <w:rFonts w:cs="宋体" w:hint="eastAsia"/>
                      <w:kern w:val="0"/>
                      <w:szCs w:val="21"/>
                    </w:rPr>
                    <w:tag w:val="_GBC_4494db7a8a9c4b299731b0e375720900"/>
                    <w:id w:val="391397936"/>
                    <w:lock w:val="sdtLocked"/>
                  </w:sdtPr>
                  <w:sdtContent>
                    <w:tc>
                      <w:tcPr>
                        <w:tcW w:w="534" w:type="pct"/>
                        <w:tcBorders>
                          <w:top w:val="nil"/>
                          <w:left w:val="single" w:sz="4" w:space="0" w:color="auto"/>
                          <w:bottom w:val="single" w:sz="4" w:space="0" w:color="auto"/>
                          <w:right w:val="single" w:sz="4" w:space="0" w:color="auto"/>
                        </w:tcBorders>
                        <w:vAlign w:val="center"/>
                      </w:tcPr>
                      <w:p w14:paraId="5C3FEEA4" w14:textId="77777777" w:rsidR="00B913F1" w:rsidRDefault="00B913F1" w:rsidP="00880A07">
                        <w:pPr>
                          <w:widowControl/>
                          <w:spacing w:line="360" w:lineRule="auto"/>
                          <w:rPr>
                            <w:rFonts w:cs="宋体"/>
                            <w:kern w:val="0"/>
                            <w:szCs w:val="21"/>
                          </w:rPr>
                        </w:pPr>
                        <w:r>
                          <w:rPr>
                            <w:rFonts w:cs="宋体" w:hint="eastAsia"/>
                            <w:kern w:val="0"/>
                            <w:szCs w:val="21"/>
                          </w:rPr>
                          <w:t>王永华</w:t>
                        </w:r>
                      </w:p>
                    </w:tc>
                  </w:sdtContent>
                </w:sdt>
                <w:sdt>
                  <w:sdtPr>
                    <w:rPr>
                      <w:rFonts w:cs="宋体"/>
                      <w:kern w:val="0"/>
                      <w:szCs w:val="21"/>
                    </w:rPr>
                    <w:tag w:val="_GBC_52309a0c90b64d699f218c71f8d29121"/>
                    <w:id w:val="-2091606889"/>
                    <w:lock w:val="sdtLocked"/>
                    <w:comboBox>
                      <w:listItem w:displayText="是" w:value="是"/>
                      <w:listItem w:displayText="否" w:value="否"/>
                    </w:comboBox>
                  </w:sdtPr>
                  <w:sdtContent>
                    <w:tc>
                      <w:tcPr>
                        <w:tcW w:w="538" w:type="pct"/>
                        <w:tcBorders>
                          <w:top w:val="nil"/>
                          <w:left w:val="nil"/>
                          <w:bottom w:val="single" w:sz="4" w:space="0" w:color="auto"/>
                          <w:right w:val="single" w:sz="4" w:space="0" w:color="auto"/>
                        </w:tcBorders>
                        <w:vAlign w:val="center"/>
                      </w:tcPr>
                      <w:p w14:paraId="1BB2FB19" w14:textId="77777777" w:rsidR="00B913F1" w:rsidRDefault="00B913F1" w:rsidP="00880A07">
                        <w:pPr>
                          <w:widowControl/>
                          <w:spacing w:line="360" w:lineRule="auto"/>
                          <w:rPr>
                            <w:rFonts w:cs="宋体"/>
                            <w:kern w:val="0"/>
                            <w:szCs w:val="21"/>
                          </w:rPr>
                        </w:pPr>
                        <w:r>
                          <w:rPr>
                            <w:rFonts w:cs="宋体"/>
                            <w:kern w:val="0"/>
                            <w:szCs w:val="21"/>
                          </w:rPr>
                          <w:t>是</w:t>
                        </w:r>
                      </w:p>
                    </w:tc>
                  </w:sdtContent>
                </w:sdt>
                <w:sdt>
                  <w:sdtPr>
                    <w:rPr>
                      <w:rFonts w:cs="宋体" w:hint="eastAsia"/>
                      <w:kern w:val="0"/>
                      <w:szCs w:val="21"/>
                    </w:rPr>
                    <w:tag w:val="_GBC_87406e140c2a47ae8e96510dabde60ce"/>
                    <w:id w:val="-1420249685"/>
                    <w:lock w:val="sdtLocked"/>
                  </w:sdtPr>
                  <w:sdtContent>
                    <w:tc>
                      <w:tcPr>
                        <w:tcW w:w="539" w:type="pct"/>
                        <w:tcBorders>
                          <w:top w:val="nil"/>
                          <w:left w:val="nil"/>
                          <w:bottom w:val="single" w:sz="4" w:space="0" w:color="auto"/>
                          <w:right w:val="single" w:sz="4" w:space="0" w:color="auto"/>
                        </w:tcBorders>
                        <w:vAlign w:val="center"/>
                      </w:tcPr>
                      <w:p w14:paraId="3C57A8AD" w14:textId="77777777" w:rsidR="00B913F1" w:rsidRDefault="00B913F1" w:rsidP="00880A07">
                        <w:pPr>
                          <w:widowControl/>
                          <w:spacing w:line="360" w:lineRule="auto"/>
                          <w:rPr>
                            <w:rFonts w:cs="宋体"/>
                            <w:kern w:val="0"/>
                            <w:szCs w:val="21"/>
                          </w:rPr>
                        </w:pPr>
                        <w:r>
                          <w:rPr>
                            <w:rFonts w:cs="宋体" w:hint="eastAsia"/>
                            <w:kern w:val="0"/>
                            <w:szCs w:val="21"/>
                          </w:rPr>
                          <w:t>董事</w:t>
                        </w:r>
                      </w:p>
                    </w:tc>
                  </w:sdtContent>
                </w:sdt>
                <w:sdt>
                  <w:sdtPr>
                    <w:rPr>
                      <w:rFonts w:cs="宋体"/>
                      <w:kern w:val="0"/>
                      <w:szCs w:val="21"/>
                    </w:rPr>
                    <w:tag w:val="_GBC_35c73de96db448c39846ee9109c097d8"/>
                    <w:id w:val="-1292132705"/>
                    <w:lock w:val="sdtLocked"/>
                  </w:sdtPr>
                  <w:sdtContent>
                    <w:tc>
                      <w:tcPr>
                        <w:tcW w:w="402" w:type="pct"/>
                        <w:tcBorders>
                          <w:top w:val="single" w:sz="4" w:space="0" w:color="auto"/>
                          <w:left w:val="nil"/>
                          <w:bottom w:val="single" w:sz="4" w:space="0" w:color="auto"/>
                          <w:right w:val="single" w:sz="4" w:space="0" w:color="auto"/>
                        </w:tcBorders>
                      </w:tcPr>
                      <w:p w14:paraId="09EED057" w14:textId="77777777" w:rsidR="00B913F1" w:rsidRDefault="00B913F1" w:rsidP="00880A07">
                        <w:pPr>
                          <w:widowControl/>
                          <w:spacing w:line="360" w:lineRule="auto"/>
                          <w:rPr>
                            <w:rFonts w:cs="宋体"/>
                            <w:kern w:val="0"/>
                            <w:szCs w:val="21"/>
                          </w:rPr>
                        </w:pPr>
                        <w:r>
                          <w:rPr>
                            <w:rFonts w:cs="宋体"/>
                            <w:kern w:val="0"/>
                            <w:szCs w:val="21"/>
                          </w:rPr>
                          <w:t>B</w:t>
                        </w:r>
                      </w:p>
                    </w:tc>
                  </w:sdtContent>
                </w:sdt>
                <w:sdt>
                  <w:sdtPr>
                    <w:rPr>
                      <w:rFonts w:cs="宋体"/>
                      <w:kern w:val="0"/>
                      <w:szCs w:val="21"/>
                    </w:rPr>
                    <w:tag w:val="_GBC_264687684db34894b78c8d538612b400"/>
                    <w:id w:val="-1740471662"/>
                    <w:lock w:val="sdtLocked"/>
                  </w:sdtPr>
                  <w:sdtContent>
                    <w:tc>
                      <w:tcPr>
                        <w:tcW w:w="744" w:type="pct"/>
                        <w:tcBorders>
                          <w:top w:val="single" w:sz="4" w:space="0" w:color="auto"/>
                          <w:left w:val="single" w:sz="4" w:space="0" w:color="auto"/>
                          <w:bottom w:val="single" w:sz="4" w:space="0" w:color="auto"/>
                          <w:right w:val="single" w:sz="4" w:space="0" w:color="auto"/>
                        </w:tcBorders>
                      </w:tcPr>
                      <w:p w14:paraId="29BB44C4" w14:textId="77777777" w:rsidR="00B913F1" w:rsidRPr="00B90635" w:rsidRDefault="00B913F1" w:rsidP="00880A07">
                        <w:pPr>
                          <w:widowControl/>
                          <w:rPr>
                            <w:rFonts w:ascii="宋体" w:hAnsi="宋体" w:cs="宋体"/>
                            <w:kern w:val="0"/>
                            <w:sz w:val="24"/>
                          </w:rPr>
                        </w:pPr>
                        <w:r w:rsidRPr="00B90635">
                          <w:rPr>
                            <w:rFonts w:ascii="宋体" w:hAnsi="宋体" w:cs="宋体" w:hint="eastAsia"/>
                            <w:color w:val="000000"/>
                            <w:kern w:val="0"/>
                            <w:szCs w:val="21"/>
                          </w:rPr>
                          <w:t>51,858,83</w:t>
                        </w:r>
                        <w:r>
                          <w:rPr>
                            <w:rFonts w:ascii="宋体" w:hAnsi="宋体" w:cs="宋体"/>
                            <w:color w:val="000000"/>
                            <w:kern w:val="0"/>
                            <w:szCs w:val="21"/>
                          </w:rPr>
                          <w:t>5</w:t>
                        </w:r>
                      </w:p>
                    </w:tc>
                  </w:sdtContent>
                </w:sdt>
                <w:sdt>
                  <w:sdtPr>
                    <w:alias w:val="本次解除限售股数占新三板股本比例"/>
                    <w:tag w:val="_GBC_8b0f712d45e04b659a7ea7135d4ba60a"/>
                    <w:id w:val="-2112198303"/>
                    <w:lock w:val="sdtLocked"/>
                  </w:sdtPr>
                  <w:sdtContent>
                    <w:tc>
                      <w:tcPr>
                        <w:tcW w:w="593" w:type="pct"/>
                        <w:tcBorders>
                          <w:top w:val="nil"/>
                          <w:left w:val="single" w:sz="4" w:space="0" w:color="auto"/>
                          <w:bottom w:val="single" w:sz="4" w:space="0" w:color="auto"/>
                          <w:right w:val="single" w:sz="4" w:space="0" w:color="auto"/>
                        </w:tcBorders>
                        <w:vAlign w:val="center"/>
                      </w:tcPr>
                      <w:p w14:paraId="1049DEA9" w14:textId="77777777" w:rsidR="00B913F1" w:rsidRDefault="00B913F1" w:rsidP="00880A07">
                        <w:pPr>
                          <w:widowControl/>
                          <w:spacing w:line="360" w:lineRule="auto"/>
                          <w:jc w:val="right"/>
                          <w:rPr>
                            <w:rFonts w:cs="宋体"/>
                            <w:kern w:val="0"/>
                            <w:szCs w:val="21"/>
                          </w:rPr>
                        </w:pPr>
                        <w:r>
                          <w:t>9.9772%</w:t>
                        </w:r>
                      </w:p>
                    </w:tc>
                  </w:sdtContent>
                </w:sdt>
                <w:sdt>
                  <w:sdtPr>
                    <w:rPr>
                      <w:rFonts w:cs="宋体" w:hint="eastAsia"/>
                      <w:kern w:val="0"/>
                      <w:szCs w:val="21"/>
                    </w:rPr>
                    <w:tag w:val="_GBC_faa409e7321f4e8594175a4c8dc6c320"/>
                    <w:id w:val="152574786"/>
                    <w:lock w:val="sdtLocked"/>
                  </w:sdtPr>
                  <w:sdtContent>
                    <w:tc>
                      <w:tcPr>
                        <w:tcW w:w="595" w:type="pct"/>
                        <w:tcBorders>
                          <w:top w:val="nil"/>
                          <w:left w:val="single" w:sz="4" w:space="0" w:color="auto"/>
                          <w:bottom w:val="single" w:sz="4" w:space="0" w:color="auto"/>
                          <w:right w:val="single" w:sz="4" w:space="0" w:color="auto"/>
                        </w:tcBorders>
                        <w:vAlign w:val="center"/>
                      </w:tcPr>
                      <w:p w14:paraId="7CEFA97F" w14:textId="77777777" w:rsidR="00B913F1" w:rsidRDefault="00B913F1" w:rsidP="00880A07">
                        <w:pPr>
                          <w:widowControl/>
                          <w:spacing w:line="360" w:lineRule="auto"/>
                          <w:jc w:val="right"/>
                          <w:rPr>
                            <w:rFonts w:cs="宋体"/>
                            <w:kern w:val="0"/>
                            <w:szCs w:val="21"/>
                          </w:rPr>
                        </w:pPr>
                        <w:r>
                          <w:rPr>
                            <w:rFonts w:cs="宋体" w:hint="eastAsia"/>
                            <w:kern w:val="0"/>
                            <w:szCs w:val="21"/>
                          </w:rPr>
                          <w:t>7.48</w:t>
                        </w:r>
                        <w:r>
                          <w:rPr>
                            <w:rFonts w:cs="宋体"/>
                            <w:kern w:val="0"/>
                            <w:szCs w:val="21"/>
                          </w:rPr>
                          <w:t>29</w:t>
                        </w:r>
                        <w:r>
                          <w:rPr>
                            <w:rFonts w:cs="宋体" w:hint="eastAsia"/>
                            <w:kern w:val="0"/>
                            <w:szCs w:val="21"/>
                          </w:rPr>
                          <w:t>%</w:t>
                        </w:r>
                      </w:p>
                    </w:tc>
                  </w:sdtContent>
                </w:sdt>
                <w:sdt>
                  <w:sdtPr>
                    <w:rPr>
                      <w:rFonts w:cs="宋体"/>
                      <w:kern w:val="0"/>
                      <w:szCs w:val="21"/>
                    </w:rPr>
                    <w:tag w:val="_GBC_0683ea1767fe4ac8a42ec919cff18b24"/>
                    <w:id w:val="98847299"/>
                    <w:lock w:val="sdtLocked"/>
                  </w:sdtPr>
                  <w:sdtContent>
                    <w:tc>
                      <w:tcPr>
                        <w:tcW w:w="741" w:type="pct"/>
                        <w:tcBorders>
                          <w:top w:val="nil"/>
                          <w:left w:val="nil"/>
                          <w:bottom w:val="single" w:sz="4" w:space="0" w:color="auto"/>
                          <w:right w:val="single" w:sz="4" w:space="0" w:color="auto"/>
                        </w:tcBorders>
                        <w:vAlign w:val="center"/>
                      </w:tcPr>
                      <w:p w14:paraId="11465E82" w14:textId="77777777" w:rsidR="00B913F1" w:rsidRDefault="00B913F1" w:rsidP="00880A07">
                        <w:pPr>
                          <w:widowControl/>
                          <w:spacing w:line="360" w:lineRule="auto"/>
                          <w:jc w:val="right"/>
                          <w:rPr>
                            <w:rFonts w:cs="宋体"/>
                            <w:kern w:val="0"/>
                            <w:szCs w:val="21"/>
                          </w:rPr>
                        </w:pPr>
                        <w:r>
                          <w:rPr>
                            <w:rFonts w:cs="宋体"/>
                            <w:kern w:val="0"/>
                            <w:szCs w:val="21"/>
                          </w:rPr>
                          <w:t>157,311,165</w:t>
                        </w:r>
                      </w:p>
                    </w:tc>
                  </w:sdtContent>
                </w:sdt>
              </w:tr>
            </w:sdtContent>
          </w:sdt>
          <w:sdt>
            <w:sdtPr>
              <w:rPr>
                <w:rFonts w:cs="宋体" w:hint="eastAsia"/>
                <w:kern w:val="0"/>
                <w:szCs w:val="21"/>
              </w:rPr>
              <w:tag w:val="_TUP_c46ff2c4e42d49af80af46f8eef0f4d8"/>
              <w:id w:val="-1864900475"/>
              <w:lock w:val="sdtLocked"/>
              <w:placeholder>
                <w:docPart w:val="AB83E89BBDBF447E97582DE3B17D5F1A"/>
              </w:placeholder>
            </w:sdtPr>
            <w:sdtEndPr>
              <w:rPr>
                <w:rFonts w:hint="default"/>
              </w:rPr>
            </w:sdtEndPr>
            <w:sdtContent>
              <w:tr w:rsidR="00B913F1" w14:paraId="1EA9DD05" w14:textId="77777777" w:rsidTr="00B913F1">
                <w:trPr>
                  <w:trHeight w:val="270"/>
                  <w:jc w:val="center"/>
                </w:trPr>
                <w:sdt>
                  <w:sdtPr>
                    <w:rPr>
                      <w:rFonts w:cs="宋体" w:hint="eastAsia"/>
                      <w:kern w:val="0"/>
                      <w:szCs w:val="21"/>
                    </w:rPr>
                    <w:tag w:val="_GBC_42f03cfbbb894b998443f2cbcaf23521"/>
                    <w:id w:val="1621962454"/>
                    <w:lock w:val="sdtLocked"/>
                  </w:sdtPr>
                  <w:sdtContent>
                    <w:tc>
                      <w:tcPr>
                        <w:tcW w:w="314" w:type="pct"/>
                        <w:tcBorders>
                          <w:top w:val="nil"/>
                          <w:left w:val="single" w:sz="4" w:space="0" w:color="auto"/>
                          <w:bottom w:val="single" w:sz="4" w:space="0" w:color="auto"/>
                          <w:right w:val="single" w:sz="4" w:space="0" w:color="auto"/>
                        </w:tcBorders>
                        <w:vAlign w:val="center"/>
                      </w:tcPr>
                      <w:p w14:paraId="614F9AB3" w14:textId="77777777" w:rsidR="00B913F1" w:rsidRDefault="00B913F1" w:rsidP="00880A07">
                        <w:pPr>
                          <w:widowControl/>
                          <w:spacing w:line="360" w:lineRule="auto"/>
                          <w:rPr>
                            <w:rFonts w:cs="宋体"/>
                            <w:kern w:val="0"/>
                            <w:szCs w:val="21"/>
                          </w:rPr>
                        </w:pPr>
                        <w:r>
                          <w:rPr>
                            <w:rFonts w:cs="宋体"/>
                            <w:kern w:val="0"/>
                            <w:szCs w:val="21"/>
                          </w:rPr>
                          <w:t>2</w:t>
                        </w:r>
                      </w:p>
                    </w:tc>
                  </w:sdtContent>
                </w:sdt>
                <w:sdt>
                  <w:sdtPr>
                    <w:rPr>
                      <w:rFonts w:cs="宋体" w:hint="eastAsia"/>
                      <w:kern w:val="0"/>
                      <w:szCs w:val="21"/>
                    </w:rPr>
                    <w:tag w:val="_GBC_4494db7a8a9c4b299731b0e375720900"/>
                    <w:id w:val="623587743"/>
                    <w:lock w:val="sdtLocked"/>
                  </w:sdtPr>
                  <w:sdtContent>
                    <w:tc>
                      <w:tcPr>
                        <w:tcW w:w="534" w:type="pct"/>
                        <w:tcBorders>
                          <w:top w:val="nil"/>
                          <w:left w:val="single" w:sz="4" w:space="0" w:color="auto"/>
                          <w:bottom w:val="single" w:sz="4" w:space="0" w:color="auto"/>
                          <w:right w:val="single" w:sz="4" w:space="0" w:color="auto"/>
                        </w:tcBorders>
                        <w:vAlign w:val="center"/>
                      </w:tcPr>
                      <w:p w14:paraId="45EEB80B" w14:textId="77777777" w:rsidR="00B913F1" w:rsidRDefault="00B913F1" w:rsidP="00880A07">
                        <w:pPr>
                          <w:widowControl/>
                          <w:spacing w:line="360" w:lineRule="auto"/>
                          <w:rPr>
                            <w:rFonts w:cs="宋体"/>
                            <w:kern w:val="0"/>
                            <w:szCs w:val="21"/>
                          </w:rPr>
                        </w:pPr>
                        <w:r>
                          <w:rPr>
                            <w:rFonts w:cs="宋体" w:hint="eastAsia"/>
                            <w:kern w:val="0"/>
                            <w:szCs w:val="21"/>
                          </w:rPr>
                          <w:t>张海燕</w:t>
                        </w:r>
                      </w:p>
                    </w:tc>
                  </w:sdtContent>
                </w:sdt>
                <w:sdt>
                  <w:sdtPr>
                    <w:rPr>
                      <w:rFonts w:cs="宋体"/>
                      <w:kern w:val="0"/>
                      <w:szCs w:val="21"/>
                    </w:rPr>
                    <w:tag w:val="_GBC_52309a0c90b64d699f218c71f8d29121"/>
                    <w:id w:val="-361521642"/>
                    <w:lock w:val="sdtLocked"/>
                    <w:comboBox>
                      <w:listItem w:displayText="是" w:value="是"/>
                      <w:listItem w:displayText="否" w:value="否"/>
                    </w:comboBox>
                  </w:sdtPr>
                  <w:sdtContent>
                    <w:tc>
                      <w:tcPr>
                        <w:tcW w:w="538" w:type="pct"/>
                        <w:tcBorders>
                          <w:top w:val="nil"/>
                          <w:left w:val="nil"/>
                          <w:bottom w:val="single" w:sz="4" w:space="0" w:color="auto"/>
                          <w:right w:val="single" w:sz="4" w:space="0" w:color="auto"/>
                        </w:tcBorders>
                        <w:vAlign w:val="center"/>
                      </w:tcPr>
                      <w:p w14:paraId="721750DD" w14:textId="77777777" w:rsidR="00B913F1" w:rsidRDefault="00B913F1" w:rsidP="00880A07">
                        <w:pPr>
                          <w:widowControl/>
                          <w:spacing w:line="360" w:lineRule="auto"/>
                          <w:rPr>
                            <w:rFonts w:cs="宋体"/>
                            <w:kern w:val="0"/>
                            <w:szCs w:val="21"/>
                          </w:rPr>
                        </w:pPr>
                        <w:r>
                          <w:rPr>
                            <w:rFonts w:cs="宋体"/>
                            <w:kern w:val="0"/>
                            <w:szCs w:val="21"/>
                          </w:rPr>
                          <w:t>否</w:t>
                        </w:r>
                      </w:p>
                    </w:tc>
                  </w:sdtContent>
                </w:sdt>
                <w:sdt>
                  <w:sdtPr>
                    <w:rPr>
                      <w:rFonts w:cs="宋体" w:hint="eastAsia"/>
                      <w:kern w:val="0"/>
                      <w:szCs w:val="21"/>
                    </w:rPr>
                    <w:tag w:val="_GBC_87406e140c2a47ae8e96510dabde60ce"/>
                    <w:id w:val="40569030"/>
                    <w:lock w:val="sdtLocked"/>
                  </w:sdtPr>
                  <w:sdtContent>
                    <w:tc>
                      <w:tcPr>
                        <w:tcW w:w="539" w:type="pct"/>
                        <w:tcBorders>
                          <w:top w:val="nil"/>
                          <w:left w:val="nil"/>
                          <w:bottom w:val="single" w:sz="4" w:space="0" w:color="auto"/>
                          <w:right w:val="single" w:sz="4" w:space="0" w:color="auto"/>
                        </w:tcBorders>
                        <w:vAlign w:val="center"/>
                      </w:tcPr>
                      <w:p w14:paraId="03862A72" w14:textId="77777777" w:rsidR="00B913F1" w:rsidRDefault="00B913F1" w:rsidP="00880A07">
                        <w:pPr>
                          <w:widowControl/>
                          <w:spacing w:line="360" w:lineRule="auto"/>
                          <w:rPr>
                            <w:rFonts w:cs="宋体"/>
                            <w:kern w:val="0"/>
                            <w:szCs w:val="21"/>
                          </w:rPr>
                        </w:pPr>
                        <w:r>
                          <w:rPr>
                            <w:rFonts w:cs="宋体" w:hint="eastAsia"/>
                            <w:kern w:val="0"/>
                            <w:szCs w:val="21"/>
                          </w:rPr>
                          <w:t>原监事</w:t>
                        </w:r>
                      </w:p>
                    </w:tc>
                  </w:sdtContent>
                </w:sdt>
                <w:sdt>
                  <w:sdtPr>
                    <w:rPr>
                      <w:rFonts w:cs="宋体"/>
                      <w:kern w:val="0"/>
                      <w:szCs w:val="21"/>
                    </w:rPr>
                    <w:tag w:val="_GBC_35c73de96db448c39846ee9109c097d8"/>
                    <w:id w:val="-241103974"/>
                    <w:lock w:val="sdtLocked"/>
                  </w:sdtPr>
                  <w:sdtContent>
                    <w:tc>
                      <w:tcPr>
                        <w:tcW w:w="402" w:type="pct"/>
                        <w:tcBorders>
                          <w:top w:val="single" w:sz="4" w:space="0" w:color="auto"/>
                          <w:left w:val="nil"/>
                          <w:bottom w:val="single" w:sz="4" w:space="0" w:color="auto"/>
                          <w:right w:val="single" w:sz="4" w:space="0" w:color="auto"/>
                        </w:tcBorders>
                      </w:tcPr>
                      <w:p w14:paraId="4D170A24" w14:textId="77777777" w:rsidR="00B913F1" w:rsidRDefault="00B913F1" w:rsidP="00880A07">
                        <w:pPr>
                          <w:widowControl/>
                          <w:spacing w:line="360" w:lineRule="auto"/>
                          <w:rPr>
                            <w:rFonts w:cs="宋体"/>
                            <w:kern w:val="0"/>
                            <w:szCs w:val="21"/>
                          </w:rPr>
                        </w:pPr>
                        <w:r>
                          <w:rPr>
                            <w:rFonts w:cs="宋体"/>
                            <w:kern w:val="0"/>
                            <w:szCs w:val="21"/>
                          </w:rPr>
                          <w:t>C</w:t>
                        </w:r>
                      </w:p>
                    </w:tc>
                  </w:sdtContent>
                </w:sdt>
                <w:sdt>
                  <w:sdtPr>
                    <w:rPr>
                      <w:rFonts w:cs="宋体"/>
                      <w:kern w:val="0"/>
                      <w:szCs w:val="21"/>
                    </w:rPr>
                    <w:tag w:val="_GBC_264687684db34894b78c8d538612b400"/>
                    <w:id w:val="1612238549"/>
                    <w:lock w:val="sdtLocked"/>
                  </w:sdtPr>
                  <w:sdtContent>
                    <w:tc>
                      <w:tcPr>
                        <w:tcW w:w="744" w:type="pct"/>
                        <w:tcBorders>
                          <w:top w:val="single" w:sz="4" w:space="0" w:color="auto"/>
                          <w:left w:val="single" w:sz="4" w:space="0" w:color="auto"/>
                          <w:bottom w:val="single" w:sz="4" w:space="0" w:color="auto"/>
                          <w:right w:val="single" w:sz="4" w:space="0" w:color="auto"/>
                        </w:tcBorders>
                      </w:tcPr>
                      <w:p w14:paraId="07ECDFCC" w14:textId="77777777" w:rsidR="00B913F1" w:rsidRDefault="00B913F1" w:rsidP="00880A07">
                        <w:pPr>
                          <w:widowControl/>
                          <w:spacing w:line="360" w:lineRule="auto"/>
                          <w:jc w:val="right"/>
                          <w:rPr>
                            <w:rFonts w:cs="宋体"/>
                            <w:kern w:val="0"/>
                            <w:szCs w:val="21"/>
                          </w:rPr>
                        </w:pPr>
                        <w:r w:rsidRPr="00B90635">
                          <w:rPr>
                            <w:rFonts w:cs="宋体"/>
                            <w:kern w:val="0"/>
                            <w:szCs w:val="21"/>
                          </w:rPr>
                          <w:t>21,000</w:t>
                        </w:r>
                      </w:p>
                    </w:tc>
                  </w:sdtContent>
                </w:sdt>
                <w:sdt>
                  <w:sdtPr>
                    <w:alias w:val="本次解除限售股数占新三板股本比例"/>
                    <w:tag w:val="_GBC_8b0f712d45e04b659a7ea7135d4ba60a"/>
                    <w:id w:val="444669510"/>
                    <w:lock w:val="sdtLocked"/>
                  </w:sdtPr>
                  <w:sdtContent>
                    <w:tc>
                      <w:tcPr>
                        <w:tcW w:w="593" w:type="pct"/>
                        <w:tcBorders>
                          <w:top w:val="nil"/>
                          <w:left w:val="single" w:sz="4" w:space="0" w:color="auto"/>
                          <w:bottom w:val="single" w:sz="4" w:space="0" w:color="auto"/>
                          <w:right w:val="single" w:sz="4" w:space="0" w:color="auto"/>
                        </w:tcBorders>
                        <w:vAlign w:val="center"/>
                      </w:tcPr>
                      <w:p w14:paraId="25524AFC" w14:textId="77777777" w:rsidR="00B913F1" w:rsidRDefault="00B913F1" w:rsidP="00880A07">
                        <w:pPr>
                          <w:widowControl/>
                          <w:spacing w:line="360" w:lineRule="auto"/>
                          <w:jc w:val="right"/>
                          <w:rPr>
                            <w:rFonts w:cs="宋体"/>
                            <w:kern w:val="0"/>
                            <w:szCs w:val="21"/>
                          </w:rPr>
                        </w:pPr>
                        <w:r>
                          <w:t>0.0040%</w:t>
                        </w:r>
                      </w:p>
                    </w:tc>
                  </w:sdtContent>
                </w:sdt>
                <w:sdt>
                  <w:sdtPr>
                    <w:rPr>
                      <w:rFonts w:cs="宋体" w:hint="eastAsia"/>
                      <w:kern w:val="0"/>
                      <w:szCs w:val="21"/>
                    </w:rPr>
                    <w:tag w:val="_GBC_faa409e7321f4e8594175a4c8dc6c320"/>
                    <w:id w:val="-1427567064"/>
                    <w:lock w:val="sdtLocked"/>
                  </w:sdtPr>
                  <w:sdtContent>
                    <w:tc>
                      <w:tcPr>
                        <w:tcW w:w="595" w:type="pct"/>
                        <w:tcBorders>
                          <w:top w:val="nil"/>
                          <w:left w:val="single" w:sz="4" w:space="0" w:color="auto"/>
                          <w:bottom w:val="single" w:sz="4" w:space="0" w:color="auto"/>
                          <w:right w:val="single" w:sz="4" w:space="0" w:color="auto"/>
                        </w:tcBorders>
                        <w:vAlign w:val="center"/>
                      </w:tcPr>
                      <w:p w14:paraId="61137006" w14:textId="77777777" w:rsidR="00B913F1" w:rsidRDefault="00B913F1" w:rsidP="00880A07">
                        <w:pPr>
                          <w:widowControl/>
                          <w:spacing w:line="360" w:lineRule="auto"/>
                          <w:jc w:val="right"/>
                          <w:rPr>
                            <w:rFonts w:cs="宋体"/>
                            <w:kern w:val="0"/>
                            <w:szCs w:val="21"/>
                          </w:rPr>
                        </w:pPr>
                        <w:r>
                          <w:rPr>
                            <w:rFonts w:cs="宋体" w:hint="eastAsia"/>
                            <w:kern w:val="0"/>
                            <w:szCs w:val="21"/>
                          </w:rPr>
                          <w:t>0.00</w:t>
                        </w:r>
                        <w:r>
                          <w:rPr>
                            <w:rFonts w:cs="宋体"/>
                            <w:kern w:val="0"/>
                            <w:szCs w:val="21"/>
                          </w:rPr>
                          <w:t>30</w:t>
                        </w:r>
                        <w:r>
                          <w:rPr>
                            <w:rFonts w:cs="宋体" w:hint="eastAsia"/>
                            <w:kern w:val="0"/>
                            <w:szCs w:val="21"/>
                          </w:rPr>
                          <w:t>%</w:t>
                        </w:r>
                      </w:p>
                    </w:tc>
                  </w:sdtContent>
                </w:sdt>
                <w:sdt>
                  <w:sdtPr>
                    <w:rPr>
                      <w:rFonts w:cs="宋体"/>
                      <w:kern w:val="0"/>
                      <w:szCs w:val="21"/>
                    </w:rPr>
                    <w:tag w:val="_GBC_0683ea1767fe4ac8a42ec919cff18b24"/>
                    <w:id w:val="1779522138"/>
                    <w:lock w:val="sdtLocked"/>
                  </w:sdtPr>
                  <w:sdtContent>
                    <w:tc>
                      <w:tcPr>
                        <w:tcW w:w="741" w:type="pct"/>
                        <w:tcBorders>
                          <w:top w:val="nil"/>
                          <w:left w:val="nil"/>
                          <w:bottom w:val="single" w:sz="4" w:space="0" w:color="auto"/>
                          <w:right w:val="single" w:sz="4" w:space="0" w:color="auto"/>
                        </w:tcBorders>
                        <w:vAlign w:val="center"/>
                      </w:tcPr>
                      <w:p w14:paraId="41BD8526" w14:textId="77777777" w:rsidR="00B913F1" w:rsidRDefault="00B913F1" w:rsidP="00880A07">
                        <w:pPr>
                          <w:widowControl/>
                          <w:spacing w:line="360" w:lineRule="auto"/>
                          <w:jc w:val="right"/>
                          <w:rPr>
                            <w:rFonts w:cs="宋体"/>
                            <w:kern w:val="0"/>
                            <w:szCs w:val="21"/>
                          </w:rPr>
                        </w:pPr>
                        <w:r>
                          <w:rPr>
                            <w:rFonts w:cs="宋体"/>
                            <w:kern w:val="0"/>
                            <w:szCs w:val="21"/>
                          </w:rPr>
                          <w:t>0</w:t>
                        </w:r>
                      </w:p>
                    </w:tc>
                  </w:sdtContent>
                </w:sdt>
              </w:tr>
            </w:sdtContent>
          </w:sdt>
          <w:tr w:rsidR="00B913F1" w14:paraId="0D064CCD" w14:textId="77777777" w:rsidTr="00B913F1">
            <w:trPr>
              <w:trHeight w:val="270"/>
              <w:jc w:val="center"/>
            </w:trPr>
            <w:sdt>
              <w:sdtPr>
                <w:alias w:val=""/>
                <w:tag w:val="_PLD_d04039af59f74659b30d508989309a98"/>
                <w:id w:val="-1053538276"/>
                <w:lock w:val="sdtContentLocked"/>
              </w:sdtPr>
              <w:sdtContent>
                <w:tc>
                  <w:tcPr>
                    <w:tcW w:w="1925" w:type="pct"/>
                    <w:gridSpan w:val="4"/>
                    <w:tcBorders>
                      <w:top w:val="nil"/>
                      <w:left w:val="single" w:sz="4" w:space="0" w:color="auto"/>
                      <w:bottom w:val="single" w:sz="4" w:space="0" w:color="auto"/>
                      <w:right w:val="single" w:sz="4" w:space="0" w:color="auto"/>
                    </w:tcBorders>
                    <w:vAlign w:val="center"/>
                  </w:tcPr>
                  <w:p w14:paraId="7590D6F7" w14:textId="77777777" w:rsidR="00B913F1" w:rsidRDefault="00B913F1" w:rsidP="00880A07">
                    <w:pPr>
                      <w:widowControl/>
                      <w:spacing w:line="360" w:lineRule="auto"/>
                      <w:jc w:val="center"/>
                      <w:rPr>
                        <w:rFonts w:cs="宋体"/>
                        <w:kern w:val="0"/>
                        <w:szCs w:val="21"/>
                      </w:rPr>
                    </w:pPr>
                    <w:r>
                      <w:rPr>
                        <w:rFonts w:cs="宋体" w:hint="eastAsia"/>
                        <w:kern w:val="0"/>
                        <w:szCs w:val="21"/>
                      </w:rPr>
                      <w:t>合计</w:t>
                    </w:r>
                  </w:p>
                </w:tc>
              </w:sdtContent>
            </w:sdt>
            <w:sdt>
              <w:sdtPr>
                <w:alias w:val=""/>
                <w:tag w:val="_PLD_bb2bdb8acfee4382aa65c4720f64416b"/>
                <w:id w:val="-1154830775"/>
                <w:lock w:val="sdtContentLocked"/>
              </w:sdtPr>
              <w:sdtContent>
                <w:tc>
                  <w:tcPr>
                    <w:tcW w:w="402" w:type="pct"/>
                    <w:tcBorders>
                      <w:top w:val="single" w:sz="4" w:space="0" w:color="auto"/>
                      <w:left w:val="nil"/>
                      <w:bottom w:val="single" w:sz="4" w:space="0" w:color="auto"/>
                      <w:right w:val="single" w:sz="4" w:space="0" w:color="auto"/>
                    </w:tcBorders>
                  </w:tcPr>
                  <w:p w14:paraId="5093ACE1" w14:textId="77777777" w:rsidR="00B913F1" w:rsidRDefault="00B913F1" w:rsidP="00880A07">
                    <w:pPr>
                      <w:widowControl/>
                      <w:spacing w:line="360" w:lineRule="auto"/>
                      <w:jc w:val="center"/>
                      <w:rPr>
                        <w:rFonts w:cs="宋体"/>
                        <w:kern w:val="0"/>
                        <w:szCs w:val="21"/>
                      </w:rPr>
                    </w:pPr>
                    <w:r>
                      <w:rPr>
                        <w:rFonts w:cs="宋体" w:hint="eastAsia"/>
                        <w:kern w:val="0"/>
                        <w:szCs w:val="21"/>
                      </w:rPr>
                      <w:t>—</w:t>
                    </w:r>
                  </w:p>
                </w:tc>
              </w:sdtContent>
            </w:sdt>
            <w:sdt>
              <w:sdtPr>
                <w:rPr>
                  <w:rFonts w:cs="宋体"/>
                  <w:kern w:val="0"/>
                  <w:szCs w:val="21"/>
                </w:rPr>
                <w:tag w:val="_GBC_c1c5c3e5f29e45248be05c437cd518b6"/>
                <w:id w:val="-1929564253"/>
                <w:lock w:val="sdtLocked"/>
              </w:sdtPr>
              <w:sdtContent>
                <w:tc>
                  <w:tcPr>
                    <w:tcW w:w="744" w:type="pct"/>
                    <w:tcBorders>
                      <w:top w:val="single" w:sz="4" w:space="0" w:color="auto"/>
                      <w:left w:val="single" w:sz="4" w:space="0" w:color="auto"/>
                      <w:bottom w:val="single" w:sz="4" w:space="0" w:color="auto"/>
                      <w:right w:val="single" w:sz="4" w:space="0" w:color="auto"/>
                    </w:tcBorders>
                    <w:vAlign w:val="center"/>
                  </w:tcPr>
                  <w:p w14:paraId="4C5C03FC" w14:textId="77777777" w:rsidR="00B913F1" w:rsidRDefault="00B913F1" w:rsidP="00880A07">
                    <w:pPr>
                      <w:widowControl/>
                      <w:spacing w:line="360" w:lineRule="auto"/>
                      <w:jc w:val="right"/>
                      <w:rPr>
                        <w:rFonts w:cs="宋体"/>
                        <w:kern w:val="0"/>
                        <w:szCs w:val="21"/>
                      </w:rPr>
                    </w:pPr>
                    <w:r w:rsidRPr="00B90635">
                      <w:rPr>
                        <w:rFonts w:cs="宋体"/>
                        <w:kern w:val="0"/>
                        <w:szCs w:val="21"/>
                      </w:rPr>
                      <w:t>51,879,835</w:t>
                    </w:r>
                  </w:p>
                </w:tc>
              </w:sdtContent>
            </w:sdt>
            <w:tc>
              <w:tcPr>
                <w:tcW w:w="593" w:type="pct"/>
                <w:tcBorders>
                  <w:top w:val="nil"/>
                  <w:left w:val="nil"/>
                  <w:bottom w:val="single" w:sz="4" w:space="0" w:color="auto"/>
                  <w:right w:val="single" w:sz="4" w:space="0" w:color="auto"/>
                </w:tcBorders>
              </w:tcPr>
              <w:p w14:paraId="0111C8FF" w14:textId="77777777" w:rsidR="00B913F1" w:rsidRDefault="00B913F1" w:rsidP="00880A07">
                <w:pPr>
                  <w:widowControl/>
                  <w:spacing w:line="360" w:lineRule="auto"/>
                  <w:jc w:val="right"/>
                  <w:rPr>
                    <w:rFonts w:cs="宋体"/>
                    <w:kern w:val="0"/>
                    <w:szCs w:val="21"/>
                  </w:rPr>
                </w:pPr>
                <w:r>
                  <w:t>9.9812%</w:t>
                </w:r>
              </w:p>
            </w:tc>
            <w:sdt>
              <w:sdtPr>
                <w:rPr>
                  <w:rFonts w:cs="宋体"/>
                  <w:kern w:val="0"/>
                  <w:szCs w:val="21"/>
                </w:rPr>
                <w:tag w:val="_GBC_d1a487b2815748d6bcb5e4a93144cfd2"/>
                <w:id w:val="-992257276"/>
                <w:lock w:val="sdtLocked"/>
              </w:sdtPr>
              <w:sdtContent>
                <w:tc>
                  <w:tcPr>
                    <w:tcW w:w="595" w:type="pct"/>
                    <w:tcBorders>
                      <w:top w:val="nil"/>
                      <w:left w:val="nil"/>
                      <w:bottom w:val="single" w:sz="4" w:space="0" w:color="auto"/>
                      <w:right w:val="single" w:sz="4" w:space="0" w:color="auto"/>
                    </w:tcBorders>
                  </w:tcPr>
                  <w:p w14:paraId="22588813" w14:textId="77777777" w:rsidR="00B913F1" w:rsidRDefault="00B913F1" w:rsidP="00880A07">
                    <w:pPr>
                      <w:widowControl/>
                      <w:spacing w:line="360" w:lineRule="auto"/>
                      <w:jc w:val="right"/>
                      <w:rPr>
                        <w:rFonts w:cs="宋体"/>
                        <w:kern w:val="0"/>
                        <w:szCs w:val="21"/>
                      </w:rPr>
                    </w:pPr>
                    <w:r>
                      <w:rPr>
                        <w:rFonts w:cs="宋体"/>
                        <w:kern w:val="0"/>
                        <w:szCs w:val="21"/>
                      </w:rPr>
                      <w:t>7.4859%</w:t>
                    </w:r>
                  </w:p>
                </w:tc>
              </w:sdtContent>
            </w:sdt>
            <w:sdt>
              <w:sdtPr>
                <w:rPr>
                  <w:rFonts w:cs="宋体"/>
                  <w:kern w:val="0"/>
                  <w:szCs w:val="21"/>
                </w:rPr>
                <w:tag w:val="_GBC_cce806f7a4c74a3aad6f086adfb17122"/>
                <w:id w:val="24834574"/>
                <w:lock w:val="sdtLocked"/>
              </w:sdtPr>
              <w:sdtContent>
                <w:tc>
                  <w:tcPr>
                    <w:tcW w:w="741" w:type="pct"/>
                    <w:tcBorders>
                      <w:top w:val="nil"/>
                      <w:left w:val="nil"/>
                      <w:bottom w:val="single" w:sz="4" w:space="0" w:color="auto"/>
                      <w:right w:val="single" w:sz="4" w:space="0" w:color="auto"/>
                    </w:tcBorders>
                  </w:tcPr>
                  <w:p w14:paraId="3969058A" w14:textId="77777777" w:rsidR="00B913F1" w:rsidRDefault="00B913F1" w:rsidP="00880A07">
                    <w:pPr>
                      <w:widowControl/>
                      <w:spacing w:line="360" w:lineRule="auto"/>
                      <w:jc w:val="right"/>
                      <w:rPr>
                        <w:rFonts w:cs="宋体"/>
                        <w:kern w:val="0"/>
                        <w:szCs w:val="21"/>
                      </w:rPr>
                    </w:pPr>
                    <w:r>
                      <w:rPr>
                        <w:rFonts w:cs="宋体"/>
                        <w:kern w:val="0"/>
                        <w:szCs w:val="21"/>
                      </w:rPr>
                      <w:t>157,311,165</w:t>
                    </w:r>
                  </w:p>
                </w:tc>
              </w:sdtContent>
            </w:sdt>
          </w:tr>
        </w:tbl>
        <w:p w14:paraId="6F3743CF" w14:textId="585923D6" w:rsidR="00AF6287" w:rsidRDefault="00B913F1">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w:t>
          </w:r>
          <w:r w:rsidR="00751405">
            <w:rPr>
              <w:rFonts w:asciiTheme="minorEastAsia" w:eastAsiaTheme="minorEastAsia" w:hAnsiTheme="minorEastAsia" w:hint="eastAsia"/>
              <w:szCs w:val="21"/>
            </w:rPr>
            <w:t>（1）</w:t>
          </w:r>
          <w:r>
            <w:rPr>
              <w:rFonts w:asciiTheme="minorEastAsia" w:eastAsiaTheme="minorEastAsia" w:hAnsiTheme="minorEastAsia" w:hint="eastAsia"/>
              <w:szCs w:val="21"/>
            </w:rPr>
            <w:t>解除限售原因：A挂牌前股份批次解除限售；B董事、监事、高级管理人员每年解除限售；C离职董事、监事、高级管理人员解除限售；D自愿限售解除限售；E限制性股票解除限售；F其他</w:t>
          </w:r>
        </w:p>
        <w:p w14:paraId="719F837A" w14:textId="739303EA" w:rsidR="00751405" w:rsidRDefault="0075140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sidR="00CB7E24">
            <w:rPr>
              <w:rFonts w:asciiTheme="minorEastAsia" w:eastAsiaTheme="minorEastAsia" w:hAnsiTheme="minorEastAsia" w:hint="eastAsia"/>
              <w:szCs w:val="21"/>
            </w:rPr>
            <w:t>以上</w:t>
          </w:r>
          <w:r>
            <w:rPr>
              <w:rFonts w:asciiTheme="minorEastAsia" w:eastAsiaTheme="minorEastAsia" w:hAnsiTheme="minorEastAsia" w:hint="eastAsia"/>
              <w:szCs w:val="21"/>
            </w:rPr>
            <w:t>总股本中</w:t>
          </w:r>
          <w:r w:rsidR="00CB7E24">
            <w:rPr>
              <w:rFonts w:asciiTheme="minorEastAsia" w:eastAsiaTheme="minorEastAsia" w:hAnsiTheme="minorEastAsia" w:hint="eastAsia"/>
              <w:szCs w:val="21"/>
            </w:rPr>
            <w:t>包括了</w:t>
          </w:r>
          <w:r>
            <w:rPr>
              <w:rFonts w:asciiTheme="minorEastAsia" w:eastAsiaTheme="minorEastAsia" w:hAnsiTheme="minorEastAsia" w:hint="eastAsia"/>
              <w:szCs w:val="21"/>
            </w:rPr>
            <w:t>公司于香港联合交易所H股上市股份1</w:t>
          </w:r>
          <w:r>
            <w:rPr>
              <w:rFonts w:asciiTheme="minorEastAsia" w:eastAsiaTheme="minorEastAsia" w:hAnsiTheme="minorEastAsia"/>
              <w:szCs w:val="21"/>
            </w:rPr>
            <w:t>73</w:t>
          </w:r>
          <w:r>
            <w:rPr>
              <w:rFonts w:asciiTheme="minorEastAsia" w:eastAsiaTheme="minorEastAsia" w:hAnsiTheme="minorEastAsia" w:hint="eastAsia"/>
              <w:szCs w:val="21"/>
            </w:rPr>
            <w:t>,2</w:t>
          </w:r>
          <w:r>
            <w:rPr>
              <w:rFonts w:asciiTheme="minorEastAsia" w:eastAsiaTheme="minorEastAsia" w:hAnsiTheme="minorEastAsia"/>
              <w:szCs w:val="21"/>
            </w:rPr>
            <w:t>58</w:t>
          </w:r>
          <w:r>
            <w:rPr>
              <w:rFonts w:asciiTheme="minorEastAsia" w:eastAsiaTheme="minorEastAsia" w:hAnsiTheme="minorEastAsia" w:hint="eastAsia"/>
              <w:szCs w:val="21"/>
            </w:rPr>
            <w:t>,0</w:t>
          </w:r>
          <w:r>
            <w:rPr>
              <w:rFonts w:asciiTheme="minorEastAsia" w:eastAsiaTheme="minorEastAsia" w:hAnsiTheme="minorEastAsia"/>
              <w:szCs w:val="21"/>
            </w:rPr>
            <w:t>00</w:t>
          </w:r>
          <w:r>
            <w:rPr>
              <w:rFonts w:asciiTheme="minorEastAsia" w:eastAsiaTheme="minorEastAsia" w:hAnsiTheme="minorEastAsia" w:hint="eastAsia"/>
              <w:szCs w:val="21"/>
            </w:rPr>
            <w:t>股。</w:t>
          </w:r>
        </w:p>
      </w:sdtContent>
    </w:sdt>
    <w:sdt>
      <w:sdtPr>
        <w:rPr>
          <w:rFonts w:hint="eastAsia"/>
          <w:sz w:val="24"/>
          <w:szCs w:val="21"/>
        </w:rPr>
        <w:alias w:val="模块:本次股票解除限售后的股本情况"/>
        <w:tag w:val="_SEC_2d960decbe1240f1811e214b5ac924f4"/>
        <w:id w:val="1719554382"/>
        <w:lock w:val="sdtLocked"/>
        <w:placeholder>
          <w:docPart w:val="GBC22222222222222222222222222222"/>
        </w:placeholder>
      </w:sdtPr>
      <w:sdtEndPr>
        <w:rPr>
          <w:rFonts w:hint="default"/>
        </w:rPr>
      </w:sdtEndPr>
      <w:sdtContent>
        <w:p w14:paraId="55C345EC" w14:textId="68A1DF27" w:rsidR="00AF6287" w:rsidRDefault="00B913F1">
          <w:pPr>
            <w:pStyle w:val="10"/>
            <w:numPr>
              <w:ilvl w:val="0"/>
              <w:numId w:val="9"/>
            </w:numPr>
            <w:spacing w:beforeLines="50" w:before="156" w:line="360" w:lineRule="auto"/>
            <w:ind w:firstLineChars="0"/>
            <w:outlineLvl w:val="0"/>
            <w:rPr>
              <w:b/>
              <w:sz w:val="24"/>
              <w:szCs w:val="21"/>
            </w:rPr>
          </w:pPr>
          <w:r>
            <w:rPr>
              <w:rFonts w:hint="eastAsia"/>
              <w:b/>
              <w:sz w:val="24"/>
              <w:szCs w:val="21"/>
            </w:rPr>
            <w:t>本次股票解除限售后</w:t>
          </w:r>
          <w:r w:rsidR="00751405">
            <w:rPr>
              <w:rFonts w:hint="eastAsia"/>
              <w:b/>
              <w:sz w:val="24"/>
              <w:szCs w:val="21"/>
            </w:rPr>
            <w:t>新三板</w:t>
          </w:r>
          <w:r>
            <w:rPr>
              <w:rFonts w:hint="eastAsia"/>
              <w:b/>
              <w:sz w:val="24"/>
              <w:szCs w:val="21"/>
            </w:rPr>
            <w:t>的股本情况</w:t>
          </w:r>
        </w:p>
        <w:tbl>
          <w:tblPr>
            <w:tblW w:w="5000" w:type="pct"/>
            <w:jc w:val="center"/>
            <w:tblLook w:val="0000" w:firstRow="0" w:lastRow="0" w:firstColumn="0" w:lastColumn="0" w:noHBand="0" w:noVBand="0"/>
          </w:tblPr>
          <w:tblGrid>
            <w:gridCol w:w="1576"/>
            <w:gridCol w:w="2785"/>
            <w:gridCol w:w="2013"/>
            <w:gridCol w:w="2154"/>
          </w:tblGrid>
          <w:tr w:rsidR="00751405" w14:paraId="10460DE3" w14:textId="77777777" w:rsidTr="000F45E0">
            <w:trPr>
              <w:trHeight w:val="285"/>
              <w:jc w:val="center"/>
            </w:trPr>
            <w:sdt>
              <w:sdtPr>
                <w:alias w:val=""/>
                <w:tag w:val="_PLD_873946813e684b519963b0e735e263c6"/>
                <w:id w:val="1273672648"/>
                <w:lock w:val="sdtContentLocked"/>
              </w:sdtPr>
              <w:sdtContent>
                <w:tc>
                  <w:tcPr>
                    <w:tcW w:w="2557" w:type="pct"/>
                    <w:gridSpan w:val="2"/>
                    <w:tcBorders>
                      <w:top w:val="single" w:sz="4" w:space="0" w:color="auto"/>
                      <w:left w:val="single" w:sz="4" w:space="0" w:color="auto"/>
                      <w:bottom w:val="single" w:sz="4" w:space="0" w:color="auto"/>
                      <w:right w:val="single" w:sz="4" w:space="0" w:color="auto"/>
                    </w:tcBorders>
                    <w:vAlign w:val="center"/>
                  </w:tcPr>
                  <w:p w14:paraId="2071F0AC" w14:textId="77777777" w:rsidR="00751405" w:rsidRDefault="00751405" w:rsidP="000F45E0">
                    <w:pPr>
                      <w:widowControl/>
                      <w:spacing w:line="360" w:lineRule="auto"/>
                      <w:jc w:val="center"/>
                      <w:rPr>
                        <w:rFonts w:cs="宋体"/>
                        <w:bCs/>
                        <w:kern w:val="0"/>
                        <w:szCs w:val="21"/>
                      </w:rPr>
                    </w:pPr>
                    <w:r>
                      <w:rPr>
                        <w:rFonts w:cs="宋体" w:hint="eastAsia"/>
                        <w:bCs/>
                        <w:kern w:val="0"/>
                        <w:szCs w:val="21"/>
                      </w:rPr>
                      <w:t>股份性质</w:t>
                    </w:r>
                  </w:p>
                </w:tc>
              </w:sdtContent>
            </w:sdt>
            <w:sdt>
              <w:sdtPr>
                <w:alias w:val=""/>
                <w:tag w:val="_PLD_685b4afc228141388ccfdd8788092b8d"/>
                <w:id w:val="1912735444"/>
                <w:lock w:val="sdtContentLocked"/>
              </w:sdtPr>
              <w:sdtContent>
                <w:tc>
                  <w:tcPr>
                    <w:tcW w:w="1180" w:type="pct"/>
                    <w:tcBorders>
                      <w:top w:val="single" w:sz="4" w:space="0" w:color="auto"/>
                      <w:left w:val="single" w:sz="4" w:space="0" w:color="auto"/>
                      <w:bottom w:val="single" w:sz="4" w:space="0" w:color="auto"/>
                      <w:right w:val="single" w:sz="4" w:space="0" w:color="auto"/>
                    </w:tcBorders>
                    <w:vAlign w:val="center"/>
                  </w:tcPr>
                  <w:p w14:paraId="4E2AAD7B" w14:textId="77777777" w:rsidR="00751405" w:rsidRDefault="00751405" w:rsidP="000F45E0">
                    <w:pPr>
                      <w:widowControl/>
                      <w:spacing w:line="360" w:lineRule="auto"/>
                      <w:jc w:val="center"/>
                      <w:rPr>
                        <w:rFonts w:cs="宋体"/>
                        <w:bCs/>
                        <w:kern w:val="0"/>
                        <w:szCs w:val="21"/>
                      </w:rPr>
                    </w:pPr>
                    <w:r>
                      <w:rPr>
                        <w:rFonts w:cs="宋体" w:hint="eastAsia"/>
                        <w:bCs/>
                        <w:kern w:val="0"/>
                        <w:szCs w:val="21"/>
                      </w:rPr>
                      <w:t>数量（股）</w:t>
                    </w:r>
                  </w:p>
                </w:tc>
              </w:sdtContent>
            </w:sdt>
            <w:sdt>
              <w:sdtPr>
                <w:alias w:val=""/>
                <w:tag w:val="_PLD_5a773dc1622a43d5a4d4884116999df9"/>
                <w:id w:val="724727314"/>
                <w:lock w:val="sdtContentLocked"/>
              </w:sdtPr>
              <w:sdtContent>
                <w:tc>
                  <w:tcPr>
                    <w:tcW w:w="1263" w:type="pct"/>
                    <w:tcBorders>
                      <w:top w:val="single" w:sz="4" w:space="0" w:color="auto"/>
                      <w:left w:val="single" w:sz="4" w:space="0" w:color="auto"/>
                      <w:bottom w:val="single" w:sz="4" w:space="0" w:color="auto"/>
                      <w:right w:val="single" w:sz="4" w:space="0" w:color="auto"/>
                    </w:tcBorders>
                    <w:vAlign w:val="center"/>
                  </w:tcPr>
                  <w:p w14:paraId="564E2DF6" w14:textId="77777777" w:rsidR="00751405" w:rsidRDefault="00751405" w:rsidP="000F45E0">
                    <w:pPr>
                      <w:widowControl/>
                      <w:spacing w:line="360" w:lineRule="auto"/>
                      <w:jc w:val="center"/>
                      <w:rPr>
                        <w:rFonts w:cs="宋体"/>
                        <w:bCs/>
                        <w:kern w:val="0"/>
                        <w:szCs w:val="21"/>
                      </w:rPr>
                    </w:pPr>
                    <w:r>
                      <w:rPr>
                        <w:rFonts w:cs="宋体" w:hint="eastAsia"/>
                        <w:bCs/>
                        <w:kern w:val="0"/>
                        <w:szCs w:val="21"/>
                      </w:rPr>
                      <w:t>百分比</w:t>
                    </w:r>
                  </w:p>
                </w:tc>
              </w:sdtContent>
            </w:sdt>
          </w:tr>
          <w:tr w:rsidR="00751405" w14:paraId="65B2C887" w14:textId="77777777" w:rsidTr="000F45E0">
            <w:trPr>
              <w:trHeight w:val="270"/>
              <w:jc w:val="center"/>
            </w:trPr>
            <w:sdt>
              <w:sdtPr>
                <w:alias w:val=""/>
                <w:tag w:val="_PLD_e1d6e8265bd34647be5b1cd3acb2b23a"/>
                <w:id w:val="-524491213"/>
                <w:lock w:val="sdtContentLocked"/>
              </w:sdtPr>
              <w:sdtContent>
                <w:tc>
                  <w:tcPr>
                    <w:tcW w:w="2557" w:type="pct"/>
                    <w:gridSpan w:val="2"/>
                    <w:tcBorders>
                      <w:top w:val="single" w:sz="4" w:space="0" w:color="auto"/>
                      <w:left w:val="single" w:sz="4" w:space="0" w:color="auto"/>
                      <w:bottom w:val="single" w:sz="4" w:space="0" w:color="auto"/>
                      <w:right w:val="single" w:sz="4" w:space="0" w:color="auto"/>
                    </w:tcBorders>
                    <w:vAlign w:val="center"/>
                  </w:tcPr>
                  <w:p w14:paraId="6A8F76EF" w14:textId="77777777" w:rsidR="00751405" w:rsidRDefault="00751405" w:rsidP="000F45E0">
                    <w:pPr>
                      <w:widowControl/>
                      <w:spacing w:line="360" w:lineRule="auto"/>
                      <w:jc w:val="center"/>
                      <w:rPr>
                        <w:rFonts w:cs="宋体"/>
                        <w:bCs/>
                        <w:kern w:val="0"/>
                        <w:szCs w:val="21"/>
                      </w:rPr>
                    </w:pPr>
                    <w:r>
                      <w:rPr>
                        <w:rFonts w:cs="宋体" w:hint="eastAsia"/>
                        <w:bCs/>
                        <w:kern w:val="0"/>
                        <w:szCs w:val="21"/>
                      </w:rPr>
                      <w:t>无限售条件的股份</w:t>
                    </w:r>
                  </w:p>
                </w:tc>
              </w:sdtContent>
            </w:sdt>
            <w:sdt>
              <w:sdtPr>
                <w:rPr>
                  <w:rFonts w:cs="宋体"/>
                  <w:kern w:val="0"/>
                  <w:szCs w:val="21"/>
                </w:rPr>
                <w:tag w:val="_GBC_49638973cd92471e9d84191d50312435"/>
                <w:id w:val="-1435125040"/>
                <w:lock w:val="sdtLocked"/>
              </w:sdtPr>
              <w:sdtContent>
                <w:tc>
                  <w:tcPr>
                    <w:tcW w:w="1180" w:type="pct"/>
                    <w:tcBorders>
                      <w:top w:val="single" w:sz="4" w:space="0" w:color="auto"/>
                      <w:left w:val="nil"/>
                      <w:bottom w:val="single" w:sz="4" w:space="0" w:color="auto"/>
                      <w:right w:val="single" w:sz="4" w:space="0" w:color="auto"/>
                    </w:tcBorders>
                  </w:tcPr>
                  <w:p w14:paraId="1CD294E1"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348,407,926</w:t>
                    </w:r>
                  </w:p>
                </w:tc>
              </w:sdtContent>
            </w:sdt>
            <w:sdt>
              <w:sdtPr>
                <w:rPr>
                  <w:rFonts w:cs="宋体"/>
                  <w:kern w:val="0"/>
                  <w:szCs w:val="21"/>
                </w:rPr>
                <w:tag w:val="_GBC_34b48e82c56e4abb9af27559c9200229"/>
                <w:id w:val="523134447"/>
                <w:lock w:val="sdtLocked"/>
              </w:sdtPr>
              <w:sdtContent>
                <w:tc>
                  <w:tcPr>
                    <w:tcW w:w="1263" w:type="pct"/>
                    <w:tcBorders>
                      <w:top w:val="single" w:sz="4" w:space="0" w:color="auto"/>
                      <w:left w:val="nil"/>
                      <w:bottom w:val="single" w:sz="4" w:space="0" w:color="auto"/>
                      <w:right w:val="single" w:sz="4" w:space="0" w:color="auto"/>
                    </w:tcBorders>
                  </w:tcPr>
                  <w:p w14:paraId="55A63E59"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67.0308%</w:t>
                    </w:r>
                  </w:p>
                </w:tc>
              </w:sdtContent>
            </w:sdt>
          </w:tr>
          <w:tr w:rsidR="00751405" w14:paraId="095FD3B1" w14:textId="77777777" w:rsidTr="000F45E0">
            <w:trPr>
              <w:trHeight w:val="270"/>
              <w:jc w:val="center"/>
            </w:trPr>
            <w:sdt>
              <w:sdtPr>
                <w:alias w:val=""/>
                <w:tag w:val="_PLD_071b62f4b4f0406dbdddd3974600c352"/>
                <w:id w:val="-1016455471"/>
                <w:lock w:val="sdtContentLocked"/>
              </w:sdtPr>
              <w:sdtContent>
                <w:tc>
                  <w:tcPr>
                    <w:tcW w:w="924" w:type="pct"/>
                    <w:vMerge w:val="restart"/>
                    <w:tcBorders>
                      <w:top w:val="single" w:sz="4" w:space="0" w:color="auto"/>
                      <w:left w:val="single" w:sz="4" w:space="0" w:color="auto"/>
                      <w:bottom w:val="single" w:sz="4" w:space="0" w:color="auto"/>
                      <w:right w:val="single" w:sz="4" w:space="0" w:color="auto"/>
                    </w:tcBorders>
                    <w:vAlign w:val="center"/>
                  </w:tcPr>
                  <w:p w14:paraId="16C3C7F9" w14:textId="77777777" w:rsidR="00751405" w:rsidRDefault="00751405" w:rsidP="000F45E0">
                    <w:pPr>
                      <w:widowControl/>
                      <w:spacing w:line="360" w:lineRule="auto"/>
                      <w:jc w:val="center"/>
                      <w:rPr>
                        <w:rFonts w:cs="宋体"/>
                        <w:bCs/>
                        <w:kern w:val="0"/>
                        <w:szCs w:val="21"/>
                      </w:rPr>
                    </w:pPr>
                    <w:r>
                      <w:rPr>
                        <w:rFonts w:cs="宋体" w:hint="eastAsia"/>
                        <w:bCs/>
                        <w:kern w:val="0"/>
                        <w:szCs w:val="21"/>
                      </w:rPr>
                      <w:t>有限售条件的</w:t>
                    </w:r>
                    <w:r>
                      <w:rPr>
                        <w:rFonts w:cs="宋体" w:hint="eastAsia"/>
                        <w:bCs/>
                        <w:kern w:val="0"/>
                        <w:szCs w:val="21"/>
                      </w:rPr>
                      <w:lastRenderedPageBreak/>
                      <w:t>股份</w:t>
                    </w:r>
                  </w:p>
                </w:tc>
              </w:sdtContent>
            </w:sdt>
            <w:sdt>
              <w:sdtPr>
                <w:alias w:val=""/>
                <w:tag w:val="_PLD_3b44b9d478a7422a8b3b309d7b523971"/>
                <w:id w:val="-1887637334"/>
                <w:lock w:val="sdtContentLocked"/>
              </w:sdtPr>
              <w:sdtContent>
                <w:tc>
                  <w:tcPr>
                    <w:tcW w:w="1633" w:type="pct"/>
                    <w:tcBorders>
                      <w:top w:val="single" w:sz="4" w:space="0" w:color="auto"/>
                      <w:left w:val="nil"/>
                      <w:bottom w:val="single" w:sz="4" w:space="0" w:color="auto"/>
                      <w:right w:val="single" w:sz="4" w:space="0" w:color="auto"/>
                    </w:tcBorders>
                    <w:vAlign w:val="center"/>
                  </w:tcPr>
                  <w:p w14:paraId="6FDB68A1" w14:textId="77777777" w:rsidR="00751405" w:rsidRDefault="00751405" w:rsidP="000F45E0">
                    <w:pPr>
                      <w:widowControl/>
                      <w:spacing w:line="360" w:lineRule="auto"/>
                      <w:rPr>
                        <w:rFonts w:cs="宋体"/>
                        <w:bCs/>
                        <w:kern w:val="0"/>
                        <w:szCs w:val="21"/>
                      </w:rPr>
                    </w:pPr>
                    <w:r>
                      <w:rPr>
                        <w:rFonts w:cs="宋体" w:hint="eastAsia"/>
                        <w:bCs/>
                        <w:kern w:val="0"/>
                        <w:szCs w:val="21"/>
                      </w:rPr>
                      <w:t>1</w:t>
                    </w:r>
                    <w:r>
                      <w:rPr>
                        <w:rFonts w:cs="宋体" w:hint="eastAsia"/>
                        <w:bCs/>
                        <w:kern w:val="0"/>
                        <w:szCs w:val="21"/>
                      </w:rPr>
                      <w:t>、高管股份</w:t>
                    </w:r>
                  </w:p>
                </w:tc>
              </w:sdtContent>
            </w:sdt>
            <w:sdt>
              <w:sdtPr>
                <w:rPr>
                  <w:rFonts w:cs="宋体"/>
                  <w:kern w:val="0"/>
                  <w:szCs w:val="21"/>
                </w:rPr>
                <w:tag w:val="_GBC_44a9cd7ae5b643869388848198167e83"/>
                <w:id w:val="299419528"/>
                <w:lock w:val="sdtLocked"/>
              </w:sdtPr>
              <w:sdtContent>
                <w:tc>
                  <w:tcPr>
                    <w:tcW w:w="1180" w:type="pct"/>
                    <w:tcBorders>
                      <w:top w:val="single" w:sz="4" w:space="0" w:color="auto"/>
                      <w:left w:val="nil"/>
                      <w:bottom w:val="single" w:sz="4" w:space="0" w:color="auto"/>
                      <w:right w:val="single" w:sz="4" w:space="0" w:color="auto"/>
                    </w:tcBorders>
                  </w:tcPr>
                  <w:p w14:paraId="4F49EC23"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171,365,184</w:t>
                    </w:r>
                  </w:p>
                </w:tc>
              </w:sdtContent>
            </w:sdt>
            <w:sdt>
              <w:sdtPr>
                <w:rPr>
                  <w:rFonts w:cs="宋体"/>
                  <w:kern w:val="0"/>
                  <w:szCs w:val="21"/>
                </w:rPr>
                <w:tag w:val="_GBC_f64294f1c0024b0e93a58427c5fb51f9"/>
                <w:id w:val="227342870"/>
                <w:lock w:val="sdtLocked"/>
              </w:sdtPr>
              <w:sdtContent>
                <w:tc>
                  <w:tcPr>
                    <w:tcW w:w="1263" w:type="pct"/>
                    <w:tcBorders>
                      <w:top w:val="single" w:sz="4" w:space="0" w:color="auto"/>
                      <w:left w:val="nil"/>
                      <w:bottom w:val="single" w:sz="4" w:space="0" w:color="auto"/>
                      <w:right w:val="single" w:sz="4" w:space="0" w:color="auto"/>
                    </w:tcBorders>
                  </w:tcPr>
                  <w:p w14:paraId="61F4DA19"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32.9692%</w:t>
                    </w:r>
                  </w:p>
                </w:tc>
              </w:sdtContent>
            </w:sdt>
          </w:tr>
          <w:tr w:rsidR="00751405" w14:paraId="5334B58B" w14:textId="77777777" w:rsidTr="000F45E0">
            <w:trPr>
              <w:trHeight w:val="270"/>
              <w:jc w:val="center"/>
            </w:trPr>
            <w:tc>
              <w:tcPr>
                <w:tcW w:w="924" w:type="pct"/>
                <w:vMerge/>
                <w:tcBorders>
                  <w:top w:val="single" w:sz="4" w:space="0" w:color="auto"/>
                  <w:left w:val="single" w:sz="4" w:space="0" w:color="auto"/>
                  <w:bottom w:val="single" w:sz="4" w:space="0" w:color="auto"/>
                  <w:right w:val="single" w:sz="4" w:space="0" w:color="auto"/>
                </w:tcBorders>
                <w:vAlign w:val="center"/>
              </w:tcPr>
              <w:p w14:paraId="3C48E247" w14:textId="77777777" w:rsidR="00751405" w:rsidRDefault="00751405" w:rsidP="000F45E0">
                <w:pPr>
                  <w:widowControl/>
                  <w:spacing w:line="360" w:lineRule="auto"/>
                  <w:rPr>
                    <w:rFonts w:cs="宋体"/>
                    <w:bCs/>
                    <w:kern w:val="0"/>
                    <w:szCs w:val="21"/>
                  </w:rPr>
                </w:pPr>
              </w:p>
            </w:tc>
            <w:sdt>
              <w:sdtPr>
                <w:alias w:val=""/>
                <w:tag w:val="_PLD_9bf1b61c669746019ac6dfeb235cf0c6"/>
                <w:id w:val="-1768308397"/>
                <w:lock w:val="sdtContentLocked"/>
              </w:sdtPr>
              <w:sdtContent>
                <w:tc>
                  <w:tcPr>
                    <w:tcW w:w="1633" w:type="pct"/>
                    <w:tcBorders>
                      <w:top w:val="single" w:sz="4" w:space="0" w:color="auto"/>
                      <w:left w:val="nil"/>
                      <w:bottom w:val="single" w:sz="4" w:space="0" w:color="auto"/>
                      <w:right w:val="single" w:sz="4" w:space="0" w:color="auto"/>
                    </w:tcBorders>
                    <w:vAlign w:val="center"/>
                  </w:tcPr>
                  <w:p w14:paraId="531D8161" w14:textId="77777777" w:rsidR="00751405" w:rsidRDefault="00751405" w:rsidP="000F45E0">
                    <w:pPr>
                      <w:widowControl/>
                      <w:spacing w:line="360" w:lineRule="auto"/>
                      <w:rPr>
                        <w:rFonts w:cs="宋体"/>
                        <w:bCs/>
                        <w:kern w:val="0"/>
                        <w:szCs w:val="21"/>
                      </w:rPr>
                    </w:pPr>
                    <w:r>
                      <w:rPr>
                        <w:rFonts w:cs="宋体" w:hint="eastAsia"/>
                        <w:bCs/>
                        <w:kern w:val="0"/>
                        <w:szCs w:val="21"/>
                      </w:rPr>
                      <w:t>2</w:t>
                    </w:r>
                    <w:r>
                      <w:rPr>
                        <w:rFonts w:cs="宋体" w:hint="eastAsia"/>
                        <w:bCs/>
                        <w:kern w:val="0"/>
                        <w:szCs w:val="21"/>
                      </w:rPr>
                      <w:t>、个人或基金</w:t>
                    </w:r>
                  </w:p>
                </w:tc>
              </w:sdtContent>
            </w:sdt>
            <w:sdt>
              <w:sdtPr>
                <w:rPr>
                  <w:rFonts w:cs="宋体"/>
                  <w:kern w:val="0"/>
                  <w:szCs w:val="21"/>
                </w:rPr>
                <w:tag w:val="_GBC_37f637eb5cc143c0ad1538ddac3ed675"/>
                <w:id w:val="-65501886"/>
                <w:lock w:val="sdtLocked"/>
              </w:sdtPr>
              <w:sdtContent>
                <w:tc>
                  <w:tcPr>
                    <w:tcW w:w="1180" w:type="pct"/>
                    <w:tcBorders>
                      <w:top w:val="single" w:sz="4" w:space="0" w:color="auto"/>
                      <w:left w:val="nil"/>
                      <w:bottom w:val="single" w:sz="4" w:space="0" w:color="auto"/>
                      <w:right w:val="single" w:sz="4" w:space="0" w:color="auto"/>
                    </w:tcBorders>
                  </w:tcPr>
                  <w:p w14:paraId="2DF939EF"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0</w:t>
                    </w:r>
                  </w:p>
                </w:tc>
              </w:sdtContent>
            </w:sdt>
            <w:sdt>
              <w:sdtPr>
                <w:rPr>
                  <w:rFonts w:cs="宋体"/>
                  <w:kern w:val="0"/>
                  <w:szCs w:val="21"/>
                </w:rPr>
                <w:tag w:val="_GBC_58e36763b4ee459d93f7a34626cce41a"/>
                <w:id w:val="-2106871529"/>
                <w:lock w:val="sdtLocked"/>
              </w:sdtPr>
              <w:sdtContent>
                <w:tc>
                  <w:tcPr>
                    <w:tcW w:w="1263" w:type="pct"/>
                    <w:tcBorders>
                      <w:top w:val="single" w:sz="4" w:space="0" w:color="auto"/>
                      <w:left w:val="nil"/>
                      <w:bottom w:val="single" w:sz="4" w:space="0" w:color="auto"/>
                      <w:right w:val="single" w:sz="4" w:space="0" w:color="auto"/>
                    </w:tcBorders>
                  </w:tcPr>
                  <w:p w14:paraId="4D305B8B"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0%</w:t>
                    </w:r>
                  </w:p>
                </w:tc>
              </w:sdtContent>
            </w:sdt>
          </w:tr>
          <w:tr w:rsidR="00751405" w14:paraId="3D23375A" w14:textId="77777777" w:rsidTr="000F45E0">
            <w:trPr>
              <w:trHeight w:val="270"/>
              <w:jc w:val="center"/>
            </w:trPr>
            <w:tc>
              <w:tcPr>
                <w:tcW w:w="924" w:type="pct"/>
                <w:vMerge/>
                <w:tcBorders>
                  <w:top w:val="single" w:sz="4" w:space="0" w:color="auto"/>
                  <w:left w:val="single" w:sz="4" w:space="0" w:color="auto"/>
                  <w:bottom w:val="single" w:sz="4" w:space="0" w:color="auto"/>
                  <w:right w:val="single" w:sz="4" w:space="0" w:color="auto"/>
                </w:tcBorders>
                <w:vAlign w:val="center"/>
              </w:tcPr>
              <w:p w14:paraId="28256B5E" w14:textId="77777777" w:rsidR="00751405" w:rsidRDefault="00751405" w:rsidP="000F45E0">
                <w:pPr>
                  <w:widowControl/>
                  <w:spacing w:line="360" w:lineRule="auto"/>
                  <w:rPr>
                    <w:rFonts w:cs="宋体"/>
                    <w:bCs/>
                    <w:kern w:val="0"/>
                    <w:szCs w:val="21"/>
                  </w:rPr>
                </w:pPr>
              </w:p>
            </w:tc>
            <w:sdt>
              <w:sdtPr>
                <w:alias w:val=""/>
                <w:tag w:val="_PLD_abfc574053dc4383bca4dc4625bcbba9"/>
                <w:id w:val="710537925"/>
                <w:lock w:val="sdtContentLocked"/>
              </w:sdtPr>
              <w:sdtContent>
                <w:tc>
                  <w:tcPr>
                    <w:tcW w:w="1633" w:type="pct"/>
                    <w:tcBorders>
                      <w:top w:val="single" w:sz="4" w:space="0" w:color="auto"/>
                      <w:left w:val="nil"/>
                      <w:bottom w:val="single" w:sz="4" w:space="0" w:color="auto"/>
                      <w:right w:val="single" w:sz="4" w:space="0" w:color="auto"/>
                    </w:tcBorders>
                    <w:vAlign w:val="center"/>
                  </w:tcPr>
                  <w:p w14:paraId="3E94AEC5" w14:textId="77777777" w:rsidR="00751405" w:rsidRDefault="00751405" w:rsidP="000F45E0">
                    <w:pPr>
                      <w:widowControl/>
                      <w:spacing w:line="360" w:lineRule="auto"/>
                      <w:rPr>
                        <w:rFonts w:cs="宋体"/>
                        <w:bCs/>
                        <w:kern w:val="0"/>
                        <w:szCs w:val="21"/>
                      </w:rPr>
                    </w:pPr>
                    <w:r>
                      <w:rPr>
                        <w:rFonts w:cs="宋体" w:hint="eastAsia"/>
                        <w:bCs/>
                        <w:kern w:val="0"/>
                        <w:szCs w:val="21"/>
                      </w:rPr>
                      <w:t>3</w:t>
                    </w:r>
                    <w:r>
                      <w:rPr>
                        <w:rFonts w:cs="宋体" w:hint="eastAsia"/>
                        <w:bCs/>
                        <w:kern w:val="0"/>
                        <w:szCs w:val="21"/>
                      </w:rPr>
                      <w:t>、其他法人</w:t>
                    </w:r>
                  </w:p>
                </w:tc>
              </w:sdtContent>
            </w:sdt>
            <w:sdt>
              <w:sdtPr>
                <w:rPr>
                  <w:rFonts w:cs="宋体"/>
                  <w:kern w:val="0"/>
                  <w:szCs w:val="21"/>
                </w:rPr>
                <w:tag w:val="_GBC_d4c7aec221ff4b51bae8bfd7093d8289"/>
                <w:id w:val="-476684180"/>
                <w:lock w:val="sdtLocked"/>
              </w:sdtPr>
              <w:sdtContent>
                <w:tc>
                  <w:tcPr>
                    <w:tcW w:w="1180" w:type="pct"/>
                    <w:tcBorders>
                      <w:top w:val="single" w:sz="4" w:space="0" w:color="auto"/>
                      <w:left w:val="nil"/>
                      <w:bottom w:val="single" w:sz="4" w:space="0" w:color="auto"/>
                      <w:right w:val="single" w:sz="4" w:space="0" w:color="auto"/>
                    </w:tcBorders>
                  </w:tcPr>
                  <w:p w14:paraId="69018931"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0</w:t>
                    </w:r>
                  </w:p>
                </w:tc>
              </w:sdtContent>
            </w:sdt>
            <w:sdt>
              <w:sdtPr>
                <w:rPr>
                  <w:rFonts w:cs="宋体"/>
                  <w:kern w:val="0"/>
                  <w:szCs w:val="21"/>
                </w:rPr>
                <w:tag w:val="_GBC_e4a7f4802dc2429fba1115aa5755f36f"/>
                <w:id w:val="1432096648"/>
                <w:lock w:val="sdtLocked"/>
              </w:sdtPr>
              <w:sdtContent>
                <w:tc>
                  <w:tcPr>
                    <w:tcW w:w="1263" w:type="pct"/>
                    <w:tcBorders>
                      <w:top w:val="single" w:sz="4" w:space="0" w:color="auto"/>
                      <w:left w:val="nil"/>
                      <w:bottom w:val="single" w:sz="4" w:space="0" w:color="auto"/>
                      <w:right w:val="single" w:sz="4" w:space="0" w:color="auto"/>
                    </w:tcBorders>
                  </w:tcPr>
                  <w:p w14:paraId="7AF8FD88"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0%</w:t>
                    </w:r>
                  </w:p>
                </w:tc>
              </w:sdtContent>
            </w:sdt>
          </w:tr>
          <w:tr w:rsidR="00751405" w14:paraId="12731B36" w14:textId="77777777" w:rsidTr="000F45E0">
            <w:trPr>
              <w:trHeight w:val="270"/>
              <w:jc w:val="center"/>
            </w:trPr>
            <w:tc>
              <w:tcPr>
                <w:tcW w:w="924" w:type="pct"/>
                <w:vMerge/>
                <w:tcBorders>
                  <w:top w:val="single" w:sz="4" w:space="0" w:color="auto"/>
                  <w:left w:val="single" w:sz="4" w:space="0" w:color="auto"/>
                  <w:bottom w:val="single" w:sz="4" w:space="0" w:color="auto"/>
                  <w:right w:val="single" w:sz="4" w:space="0" w:color="auto"/>
                </w:tcBorders>
                <w:vAlign w:val="center"/>
              </w:tcPr>
              <w:p w14:paraId="0B0F55BC" w14:textId="77777777" w:rsidR="00751405" w:rsidRDefault="00751405" w:rsidP="000F45E0">
                <w:pPr>
                  <w:widowControl/>
                  <w:spacing w:line="360" w:lineRule="auto"/>
                  <w:rPr>
                    <w:rFonts w:cs="宋体"/>
                    <w:bCs/>
                    <w:kern w:val="0"/>
                    <w:szCs w:val="21"/>
                  </w:rPr>
                </w:pPr>
              </w:p>
            </w:tc>
            <w:sdt>
              <w:sdtPr>
                <w:alias w:val=""/>
                <w:tag w:val="_PLD_6ea22d84beb04748962c58c4ca60c76c"/>
                <w:id w:val="548337345"/>
                <w:lock w:val="sdtContentLocked"/>
              </w:sdtPr>
              <w:sdtContent>
                <w:tc>
                  <w:tcPr>
                    <w:tcW w:w="1633" w:type="pct"/>
                    <w:tcBorders>
                      <w:top w:val="single" w:sz="4" w:space="0" w:color="auto"/>
                      <w:left w:val="nil"/>
                      <w:bottom w:val="single" w:sz="4" w:space="0" w:color="auto"/>
                      <w:right w:val="single" w:sz="4" w:space="0" w:color="auto"/>
                    </w:tcBorders>
                    <w:vAlign w:val="center"/>
                  </w:tcPr>
                  <w:p w14:paraId="6658BF32" w14:textId="77777777" w:rsidR="00751405" w:rsidRDefault="00751405" w:rsidP="000F45E0">
                    <w:pPr>
                      <w:widowControl/>
                      <w:spacing w:line="360" w:lineRule="auto"/>
                      <w:rPr>
                        <w:rFonts w:cs="宋体"/>
                        <w:bCs/>
                        <w:kern w:val="0"/>
                        <w:szCs w:val="21"/>
                      </w:rPr>
                    </w:pPr>
                    <w:r>
                      <w:rPr>
                        <w:rFonts w:cs="宋体" w:hint="eastAsia"/>
                        <w:bCs/>
                        <w:kern w:val="0"/>
                        <w:szCs w:val="21"/>
                      </w:rPr>
                      <w:t>4</w:t>
                    </w:r>
                    <w:r>
                      <w:rPr>
                        <w:rFonts w:cs="宋体" w:hint="eastAsia"/>
                        <w:bCs/>
                        <w:kern w:val="0"/>
                        <w:szCs w:val="21"/>
                      </w:rPr>
                      <w:t>、限制性股票</w:t>
                    </w:r>
                  </w:p>
                </w:tc>
              </w:sdtContent>
            </w:sdt>
            <w:sdt>
              <w:sdtPr>
                <w:rPr>
                  <w:rFonts w:cs="宋体"/>
                  <w:kern w:val="0"/>
                  <w:szCs w:val="21"/>
                </w:rPr>
                <w:tag w:val="_GBC_63972e22afd8482892d7239bec986b33"/>
                <w:id w:val="-939522010"/>
                <w:lock w:val="sdtLocked"/>
              </w:sdtPr>
              <w:sdtContent>
                <w:tc>
                  <w:tcPr>
                    <w:tcW w:w="1180" w:type="pct"/>
                    <w:tcBorders>
                      <w:top w:val="single" w:sz="4" w:space="0" w:color="auto"/>
                      <w:left w:val="nil"/>
                      <w:bottom w:val="single" w:sz="4" w:space="0" w:color="auto"/>
                      <w:right w:val="single" w:sz="4" w:space="0" w:color="auto"/>
                    </w:tcBorders>
                  </w:tcPr>
                  <w:p w14:paraId="75ABE050"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0</w:t>
                    </w:r>
                  </w:p>
                </w:tc>
              </w:sdtContent>
            </w:sdt>
            <w:sdt>
              <w:sdtPr>
                <w:rPr>
                  <w:rFonts w:cs="宋体"/>
                  <w:kern w:val="0"/>
                  <w:szCs w:val="21"/>
                </w:rPr>
                <w:tag w:val="_GBC_80a27638f56f452eb388da0ff8cfc2c7"/>
                <w:id w:val="-666237048"/>
                <w:lock w:val="sdtLocked"/>
              </w:sdtPr>
              <w:sdtContent>
                <w:tc>
                  <w:tcPr>
                    <w:tcW w:w="1263" w:type="pct"/>
                    <w:tcBorders>
                      <w:top w:val="single" w:sz="4" w:space="0" w:color="auto"/>
                      <w:left w:val="nil"/>
                      <w:bottom w:val="single" w:sz="4" w:space="0" w:color="auto"/>
                      <w:right w:val="single" w:sz="4" w:space="0" w:color="auto"/>
                    </w:tcBorders>
                  </w:tcPr>
                  <w:p w14:paraId="5DC966A1"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0%</w:t>
                    </w:r>
                  </w:p>
                </w:tc>
              </w:sdtContent>
            </w:sdt>
          </w:tr>
          <w:tr w:rsidR="00751405" w14:paraId="2DBA3732" w14:textId="77777777" w:rsidTr="000F45E0">
            <w:trPr>
              <w:trHeight w:val="270"/>
              <w:jc w:val="center"/>
            </w:trPr>
            <w:tc>
              <w:tcPr>
                <w:tcW w:w="924" w:type="pct"/>
                <w:vMerge/>
                <w:tcBorders>
                  <w:top w:val="single" w:sz="4" w:space="0" w:color="auto"/>
                  <w:left w:val="single" w:sz="4" w:space="0" w:color="auto"/>
                  <w:bottom w:val="single" w:sz="4" w:space="0" w:color="auto"/>
                  <w:right w:val="single" w:sz="4" w:space="0" w:color="auto"/>
                </w:tcBorders>
                <w:vAlign w:val="center"/>
              </w:tcPr>
              <w:p w14:paraId="64E7AF98" w14:textId="77777777" w:rsidR="00751405" w:rsidRDefault="00751405" w:rsidP="000F45E0">
                <w:pPr>
                  <w:widowControl/>
                  <w:spacing w:line="360" w:lineRule="auto"/>
                  <w:rPr>
                    <w:rFonts w:cs="宋体"/>
                    <w:bCs/>
                    <w:kern w:val="0"/>
                    <w:szCs w:val="21"/>
                  </w:rPr>
                </w:pPr>
              </w:p>
            </w:tc>
            <w:tc>
              <w:tcPr>
                <w:tcW w:w="1633" w:type="pct"/>
                <w:tcBorders>
                  <w:top w:val="single" w:sz="4" w:space="0" w:color="auto"/>
                  <w:left w:val="nil"/>
                  <w:bottom w:val="single" w:sz="4" w:space="0" w:color="auto"/>
                  <w:right w:val="single" w:sz="4" w:space="0" w:color="auto"/>
                </w:tcBorders>
                <w:vAlign w:val="center"/>
              </w:tcPr>
              <w:sdt>
                <w:sdtPr>
                  <w:rPr>
                    <w:rFonts w:hint="eastAsia"/>
                  </w:rPr>
                  <w:alias w:val=""/>
                  <w:tag w:val="_PLD_bf205153d3244311aa67c65aff9a16f5"/>
                  <w:id w:val="1219782865"/>
                  <w:lock w:val="sdtContentLocked"/>
                </w:sdtPr>
                <w:sdtContent>
                  <w:p w14:paraId="27485747" w14:textId="77777777" w:rsidR="00751405" w:rsidRDefault="00751405" w:rsidP="000F45E0">
                    <w:pPr>
                      <w:widowControl/>
                      <w:spacing w:line="360" w:lineRule="auto"/>
                    </w:pPr>
                    <w:r>
                      <w:rPr>
                        <w:rFonts w:hint="eastAsia"/>
                      </w:rPr>
                      <w:t>5</w:t>
                    </w:r>
                    <w:r>
                      <w:rPr>
                        <w:rFonts w:hint="eastAsia"/>
                      </w:rPr>
                      <w:t>、其他</w:t>
                    </w:r>
                  </w:p>
                </w:sdtContent>
              </w:sdt>
            </w:tc>
            <w:sdt>
              <w:sdtPr>
                <w:rPr>
                  <w:rFonts w:cs="宋体"/>
                  <w:kern w:val="0"/>
                  <w:szCs w:val="21"/>
                </w:rPr>
                <w:tag w:val="_GBC_f5f60fa187dc47e495d8ce3f55e3c48a"/>
                <w:id w:val="1770036820"/>
                <w:lock w:val="sdtLocked"/>
              </w:sdtPr>
              <w:sdtContent>
                <w:tc>
                  <w:tcPr>
                    <w:tcW w:w="1180" w:type="pct"/>
                    <w:tcBorders>
                      <w:top w:val="single" w:sz="4" w:space="0" w:color="auto"/>
                      <w:left w:val="nil"/>
                      <w:bottom w:val="single" w:sz="4" w:space="0" w:color="auto"/>
                      <w:right w:val="single" w:sz="4" w:space="0" w:color="auto"/>
                    </w:tcBorders>
                  </w:tcPr>
                  <w:p w14:paraId="1D48F857"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0</w:t>
                    </w:r>
                  </w:p>
                </w:tc>
              </w:sdtContent>
            </w:sdt>
            <w:sdt>
              <w:sdtPr>
                <w:rPr>
                  <w:rFonts w:cs="宋体"/>
                  <w:kern w:val="0"/>
                  <w:szCs w:val="21"/>
                </w:rPr>
                <w:tag w:val="_GBC_cf6cf745894e4727867d45667c2a3aea"/>
                <w:id w:val="1864551548"/>
                <w:lock w:val="sdtLocked"/>
              </w:sdtPr>
              <w:sdtContent>
                <w:tc>
                  <w:tcPr>
                    <w:tcW w:w="1263" w:type="pct"/>
                    <w:tcBorders>
                      <w:top w:val="single" w:sz="4" w:space="0" w:color="auto"/>
                      <w:left w:val="nil"/>
                      <w:bottom w:val="single" w:sz="4" w:space="0" w:color="auto"/>
                      <w:right w:val="single" w:sz="4" w:space="0" w:color="auto"/>
                    </w:tcBorders>
                  </w:tcPr>
                  <w:p w14:paraId="136BE844"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0%</w:t>
                    </w:r>
                  </w:p>
                </w:tc>
              </w:sdtContent>
            </w:sdt>
          </w:tr>
          <w:tr w:rsidR="00751405" w14:paraId="33250ED7" w14:textId="77777777" w:rsidTr="000F45E0">
            <w:trPr>
              <w:trHeight w:val="270"/>
              <w:jc w:val="center"/>
            </w:trPr>
            <w:tc>
              <w:tcPr>
                <w:tcW w:w="924" w:type="pct"/>
                <w:vMerge/>
                <w:tcBorders>
                  <w:top w:val="single" w:sz="4" w:space="0" w:color="auto"/>
                  <w:left w:val="single" w:sz="4" w:space="0" w:color="auto"/>
                  <w:bottom w:val="single" w:sz="4" w:space="0" w:color="auto"/>
                  <w:right w:val="single" w:sz="4" w:space="0" w:color="auto"/>
                </w:tcBorders>
                <w:vAlign w:val="center"/>
              </w:tcPr>
              <w:p w14:paraId="5BE43F5F" w14:textId="77777777" w:rsidR="00751405" w:rsidRDefault="00751405" w:rsidP="000F45E0">
                <w:pPr>
                  <w:widowControl/>
                  <w:spacing w:line="360" w:lineRule="auto"/>
                  <w:rPr>
                    <w:rFonts w:cs="宋体"/>
                    <w:bCs/>
                    <w:kern w:val="0"/>
                    <w:szCs w:val="21"/>
                  </w:rPr>
                </w:pPr>
              </w:p>
            </w:tc>
            <w:sdt>
              <w:sdtPr>
                <w:alias w:val=""/>
                <w:tag w:val="_PLD_16594c47e53d44f6b6bbd7ddda163b48"/>
                <w:id w:val="336197011"/>
                <w:lock w:val="sdtContentLocked"/>
              </w:sdtPr>
              <w:sdtContent>
                <w:tc>
                  <w:tcPr>
                    <w:tcW w:w="1633" w:type="pct"/>
                    <w:tcBorders>
                      <w:top w:val="single" w:sz="4" w:space="0" w:color="auto"/>
                      <w:left w:val="nil"/>
                      <w:bottom w:val="single" w:sz="4" w:space="0" w:color="auto"/>
                      <w:right w:val="single" w:sz="4" w:space="0" w:color="auto"/>
                    </w:tcBorders>
                    <w:vAlign w:val="center"/>
                  </w:tcPr>
                  <w:p w14:paraId="5E6000EB" w14:textId="77777777" w:rsidR="00751405" w:rsidRDefault="00751405" w:rsidP="000F45E0">
                    <w:pPr>
                      <w:widowControl/>
                      <w:spacing w:line="360" w:lineRule="auto"/>
                      <w:jc w:val="center"/>
                      <w:rPr>
                        <w:rFonts w:cs="宋体"/>
                        <w:bCs/>
                        <w:kern w:val="0"/>
                        <w:szCs w:val="21"/>
                      </w:rPr>
                    </w:pPr>
                    <w:r>
                      <w:rPr>
                        <w:rFonts w:cs="宋体" w:hint="eastAsia"/>
                        <w:bCs/>
                        <w:kern w:val="0"/>
                        <w:szCs w:val="21"/>
                      </w:rPr>
                      <w:t>有限售条件股份合计</w:t>
                    </w:r>
                  </w:p>
                </w:tc>
              </w:sdtContent>
            </w:sdt>
            <w:sdt>
              <w:sdtPr>
                <w:rPr>
                  <w:rFonts w:cs="宋体"/>
                  <w:kern w:val="0"/>
                  <w:szCs w:val="21"/>
                </w:rPr>
                <w:tag w:val="_GBC_e185f27389934c59a8023f62c9f37090"/>
                <w:id w:val="-2104254048"/>
                <w:lock w:val="sdtLocked"/>
              </w:sdtPr>
              <w:sdtContent>
                <w:tc>
                  <w:tcPr>
                    <w:tcW w:w="1180" w:type="pct"/>
                    <w:tcBorders>
                      <w:top w:val="single" w:sz="4" w:space="0" w:color="auto"/>
                      <w:left w:val="nil"/>
                      <w:bottom w:val="single" w:sz="4" w:space="0" w:color="auto"/>
                      <w:right w:val="single" w:sz="4" w:space="0" w:color="auto"/>
                    </w:tcBorders>
                  </w:tcPr>
                  <w:p w14:paraId="2410164F"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171,365,184</w:t>
                    </w:r>
                  </w:p>
                </w:tc>
              </w:sdtContent>
            </w:sdt>
            <w:sdt>
              <w:sdtPr>
                <w:rPr>
                  <w:rFonts w:cs="宋体"/>
                  <w:kern w:val="0"/>
                  <w:szCs w:val="21"/>
                </w:rPr>
                <w:tag w:val="_GBC_dea6e0d1030c48d7b00440747f2d8a3f"/>
                <w:id w:val="-657081773"/>
                <w:lock w:val="sdtLocked"/>
              </w:sdtPr>
              <w:sdtContent>
                <w:tc>
                  <w:tcPr>
                    <w:tcW w:w="1263" w:type="pct"/>
                    <w:tcBorders>
                      <w:top w:val="single" w:sz="4" w:space="0" w:color="auto"/>
                      <w:left w:val="nil"/>
                      <w:bottom w:val="single" w:sz="4" w:space="0" w:color="auto"/>
                      <w:right w:val="single" w:sz="4" w:space="0" w:color="auto"/>
                    </w:tcBorders>
                  </w:tcPr>
                  <w:p w14:paraId="18348D7F"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32.9692%</w:t>
                    </w:r>
                  </w:p>
                </w:tc>
              </w:sdtContent>
            </w:sdt>
          </w:tr>
          <w:tr w:rsidR="00751405" w14:paraId="69F1A105" w14:textId="77777777" w:rsidTr="000F45E0">
            <w:trPr>
              <w:trHeight w:val="270"/>
              <w:jc w:val="center"/>
            </w:trPr>
            <w:sdt>
              <w:sdtPr>
                <w:alias w:val=""/>
                <w:tag w:val="_PLD_30b41b9b3220470ea1f641783f7adbe8"/>
                <w:id w:val="2045711115"/>
                <w:lock w:val="sdtContentLocked"/>
              </w:sdtPr>
              <w:sdtContent>
                <w:tc>
                  <w:tcPr>
                    <w:tcW w:w="2557" w:type="pct"/>
                    <w:gridSpan w:val="2"/>
                    <w:tcBorders>
                      <w:top w:val="single" w:sz="4" w:space="0" w:color="auto"/>
                      <w:left w:val="single" w:sz="4" w:space="0" w:color="auto"/>
                      <w:bottom w:val="single" w:sz="4" w:space="0" w:color="auto"/>
                      <w:right w:val="single" w:sz="4" w:space="0" w:color="auto"/>
                    </w:tcBorders>
                    <w:vAlign w:val="center"/>
                  </w:tcPr>
                  <w:p w14:paraId="2FB70F72" w14:textId="77777777" w:rsidR="00751405" w:rsidRDefault="00751405" w:rsidP="000F45E0">
                    <w:pPr>
                      <w:widowControl/>
                      <w:spacing w:line="360" w:lineRule="auto"/>
                      <w:jc w:val="center"/>
                      <w:rPr>
                        <w:rFonts w:cs="宋体"/>
                        <w:bCs/>
                        <w:kern w:val="0"/>
                        <w:szCs w:val="21"/>
                      </w:rPr>
                    </w:pPr>
                    <w:r>
                      <w:rPr>
                        <w:rFonts w:cs="宋体" w:hint="eastAsia"/>
                        <w:bCs/>
                        <w:kern w:val="0"/>
                        <w:szCs w:val="21"/>
                      </w:rPr>
                      <w:t>总股本</w:t>
                    </w:r>
                  </w:p>
                </w:tc>
              </w:sdtContent>
            </w:sdt>
            <w:sdt>
              <w:sdtPr>
                <w:rPr>
                  <w:rFonts w:cs="宋体"/>
                  <w:kern w:val="0"/>
                  <w:szCs w:val="21"/>
                </w:rPr>
                <w:tag w:val="_GBC_40a4ecafda3b4feea0f9bd3edebe3d22"/>
                <w:id w:val="-506678917"/>
                <w:lock w:val="sdtLocked"/>
              </w:sdtPr>
              <w:sdtContent>
                <w:tc>
                  <w:tcPr>
                    <w:tcW w:w="1180" w:type="pct"/>
                    <w:tcBorders>
                      <w:top w:val="single" w:sz="4" w:space="0" w:color="auto"/>
                      <w:left w:val="nil"/>
                      <w:bottom w:val="single" w:sz="4" w:space="0" w:color="auto"/>
                      <w:right w:val="single" w:sz="4" w:space="0" w:color="auto"/>
                    </w:tcBorders>
                  </w:tcPr>
                  <w:p w14:paraId="1CD84AE1" w14:textId="77777777" w:rsidR="00751405" w:rsidRDefault="00751405" w:rsidP="000F45E0">
                    <w:pPr>
                      <w:widowControl/>
                      <w:spacing w:line="360" w:lineRule="auto"/>
                      <w:ind w:rightChars="100" w:right="210"/>
                      <w:jc w:val="right"/>
                      <w:rPr>
                        <w:rFonts w:cs="宋体"/>
                        <w:kern w:val="0"/>
                        <w:szCs w:val="21"/>
                      </w:rPr>
                    </w:pPr>
                    <w:r>
                      <w:rPr>
                        <w:rFonts w:cs="宋体"/>
                        <w:kern w:val="0"/>
                        <w:szCs w:val="21"/>
                      </w:rPr>
                      <w:t>519,773,110</w:t>
                    </w:r>
                  </w:p>
                </w:tc>
              </w:sdtContent>
            </w:sdt>
            <w:sdt>
              <w:sdtPr>
                <w:rPr>
                  <w:rFonts w:cs="宋体"/>
                  <w:kern w:val="0"/>
                  <w:szCs w:val="21"/>
                </w:rPr>
                <w:tag w:val="_GBC_74e8ef921f7e42158fea46841eb0e177"/>
                <w:id w:val="814843165"/>
                <w:lock w:val="sdtLocked"/>
              </w:sdtPr>
              <w:sdtContent>
                <w:tc>
                  <w:tcPr>
                    <w:tcW w:w="1263" w:type="pct"/>
                    <w:tcBorders>
                      <w:top w:val="single" w:sz="4" w:space="0" w:color="auto"/>
                      <w:left w:val="nil"/>
                      <w:bottom w:val="single" w:sz="4" w:space="0" w:color="auto"/>
                      <w:right w:val="single" w:sz="4" w:space="0" w:color="auto"/>
                    </w:tcBorders>
                  </w:tcPr>
                  <w:p w14:paraId="30BD51A3" w14:textId="6B22F6C9" w:rsidR="00751405" w:rsidRDefault="00751405" w:rsidP="000F45E0">
                    <w:pPr>
                      <w:widowControl/>
                      <w:spacing w:line="360" w:lineRule="auto"/>
                      <w:ind w:rightChars="100" w:right="210"/>
                      <w:jc w:val="right"/>
                      <w:rPr>
                        <w:rFonts w:cs="宋体"/>
                        <w:kern w:val="0"/>
                        <w:szCs w:val="21"/>
                      </w:rPr>
                    </w:pPr>
                    <w:r>
                      <w:rPr>
                        <w:rFonts w:cs="宋体"/>
                        <w:kern w:val="0"/>
                        <w:szCs w:val="21"/>
                      </w:rPr>
                      <w:t>100%</w:t>
                    </w:r>
                  </w:p>
                </w:tc>
              </w:sdtContent>
            </w:sdt>
          </w:tr>
        </w:tbl>
      </w:sdtContent>
    </w:sdt>
    <w:p w14:paraId="5AF2B4B8" w14:textId="77777777" w:rsidR="00AF6287" w:rsidRDefault="00B913F1">
      <w:pPr>
        <w:pStyle w:val="10"/>
        <w:numPr>
          <w:ilvl w:val="0"/>
          <w:numId w:val="9"/>
        </w:numPr>
        <w:spacing w:beforeLines="50" w:before="156" w:line="360" w:lineRule="auto"/>
        <w:ind w:firstLineChars="0"/>
        <w:outlineLvl w:val="0"/>
        <w:rPr>
          <w:b/>
          <w:sz w:val="24"/>
          <w:szCs w:val="21"/>
        </w:rPr>
      </w:pPr>
      <w:r>
        <w:rPr>
          <w:rFonts w:hint="eastAsia"/>
          <w:b/>
          <w:sz w:val="24"/>
          <w:szCs w:val="21"/>
        </w:rPr>
        <w:t>其它情况</w:t>
      </w:r>
    </w:p>
    <w:p w14:paraId="2C0BE909" w14:textId="02E2249A" w:rsidR="00AF6287" w:rsidRDefault="00000000">
      <w:pPr>
        <w:pStyle w:val="a7"/>
        <w:numPr>
          <w:ilvl w:val="0"/>
          <w:numId w:val="10"/>
        </w:numPr>
        <w:adjustRightInd w:val="0"/>
        <w:spacing w:line="360" w:lineRule="auto"/>
        <w:ind w:firstLineChars="0"/>
        <w:outlineLvl w:val="1"/>
        <w:rPr>
          <w:sz w:val="24"/>
          <w:szCs w:val="21"/>
        </w:rPr>
      </w:pPr>
      <w:sdt>
        <w:sdtPr>
          <w:rPr>
            <w:rFonts w:hint="eastAsia"/>
            <w:sz w:val="24"/>
            <w:szCs w:val="21"/>
          </w:rPr>
          <w:alias w:val="模块:申请解除限售的股东是否存在尚未履约的承诺"/>
          <w:tag w:val="_SEC_7f1aca369fdc41e78460db9429d6f088"/>
          <w:id w:val="-1717971995"/>
          <w:lock w:val="sdtLocked"/>
          <w:placeholder>
            <w:docPart w:val="GBC22222222222222222222222222222"/>
          </w:placeholder>
        </w:sdtPr>
        <w:sdtContent>
          <w:r w:rsidR="00B913F1">
            <w:rPr>
              <w:rFonts w:hint="eastAsia"/>
              <w:sz w:val="24"/>
              <w:szCs w:val="21"/>
            </w:rPr>
            <w:t>申请解除限售的股东</w:t>
          </w:r>
          <w:sdt>
            <w:sdtPr>
              <w:rPr>
                <w:rFonts w:hint="eastAsia"/>
                <w:sz w:val="24"/>
                <w:szCs w:val="21"/>
              </w:rPr>
              <w:alias w:val="申请解除限售的股东是否存在尚未履约的承诺"/>
              <w:tag w:val="_GBC_1dd90a1c3ce74cd995cf3903f860e6a5"/>
              <w:id w:val="301738885"/>
              <w:lock w:val="sdtLocked"/>
              <w:placeholder>
                <w:docPart w:val="GBC22222222222222222222222222222"/>
              </w:placeholder>
              <w:comboBox>
                <w:listItem w:displayText="存在" w:value="存在"/>
                <w:listItem w:displayText="不存在" w:value="不存在"/>
              </w:comboBox>
            </w:sdtPr>
            <w:sdtContent>
              <w:r w:rsidR="008E0B73">
                <w:rPr>
                  <w:rFonts w:hint="eastAsia"/>
                  <w:sz w:val="24"/>
                  <w:szCs w:val="21"/>
                </w:rPr>
                <w:t>不存在</w:t>
              </w:r>
            </w:sdtContent>
          </w:sdt>
          <w:r w:rsidR="00B913F1">
            <w:rPr>
              <w:rFonts w:hint="eastAsia"/>
              <w:sz w:val="24"/>
              <w:szCs w:val="21"/>
            </w:rPr>
            <w:t>尚未履约的承诺</w:t>
          </w:r>
        </w:sdtContent>
      </w:sdt>
    </w:p>
    <w:p w14:paraId="1681817F" w14:textId="1B52C737" w:rsidR="00AF6287" w:rsidRDefault="00000000">
      <w:pPr>
        <w:pStyle w:val="a7"/>
        <w:numPr>
          <w:ilvl w:val="0"/>
          <w:numId w:val="10"/>
        </w:numPr>
        <w:adjustRightInd w:val="0"/>
        <w:spacing w:line="360" w:lineRule="auto"/>
        <w:ind w:firstLineChars="0"/>
        <w:outlineLvl w:val="1"/>
        <w:rPr>
          <w:sz w:val="24"/>
          <w:szCs w:val="21"/>
        </w:rPr>
      </w:pPr>
      <w:sdt>
        <w:sdtPr>
          <w:rPr>
            <w:rFonts w:hint="eastAsia"/>
            <w:sz w:val="24"/>
            <w:szCs w:val="21"/>
          </w:rPr>
          <w:alias w:val="模块:是否存在申请解除限售的股东对挂牌公司的非经营性资金占用情形"/>
          <w:tag w:val="_SEC_c0ae79aa4a9444ef89fd71f88e5bfd72"/>
          <w:id w:val="-543374269"/>
          <w:lock w:val="sdtLocked"/>
          <w:placeholder>
            <w:docPart w:val="GBC22222222222222222222222222222"/>
          </w:placeholder>
        </w:sdtPr>
        <w:sdtContent>
          <w:sdt>
            <w:sdtPr>
              <w:rPr>
                <w:rFonts w:hint="eastAsia"/>
                <w:sz w:val="24"/>
                <w:szCs w:val="21"/>
              </w:rPr>
              <w:alias w:val="是否存在申请解除限售的股东对挂牌公司的非经营性资金占用情形"/>
              <w:tag w:val="_GBC_d479b1f767084522802b688961e17ca0"/>
              <w:id w:val="1225714275"/>
              <w:lock w:val="sdtLocked"/>
              <w:placeholder>
                <w:docPart w:val="GBC22222222222222222222222222222"/>
              </w:placeholder>
              <w:comboBox>
                <w:listItem w:displayText="存在" w:value="存在"/>
                <w:listItem w:displayText="不存在" w:value="不存在"/>
              </w:comboBox>
            </w:sdtPr>
            <w:sdtContent>
              <w:r w:rsidR="008E0B73">
                <w:rPr>
                  <w:rFonts w:hint="eastAsia"/>
                  <w:sz w:val="24"/>
                  <w:szCs w:val="21"/>
                </w:rPr>
                <w:t>不存在</w:t>
              </w:r>
            </w:sdtContent>
          </w:sdt>
          <w:r w:rsidR="00B913F1">
            <w:rPr>
              <w:rFonts w:hint="eastAsia"/>
              <w:sz w:val="24"/>
              <w:szCs w:val="21"/>
            </w:rPr>
            <w:t>申请解除限售的股东对挂牌公司的非经营性资金占用情形</w:t>
          </w:r>
        </w:sdtContent>
      </w:sdt>
    </w:p>
    <w:p w14:paraId="45537247" w14:textId="647AC096" w:rsidR="00AF6287" w:rsidRDefault="00000000">
      <w:pPr>
        <w:pStyle w:val="a7"/>
        <w:numPr>
          <w:ilvl w:val="0"/>
          <w:numId w:val="10"/>
        </w:numPr>
        <w:adjustRightInd w:val="0"/>
        <w:spacing w:line="360" w:lineRule="auto"/>
        <w:ind w:firstLineChars="0"/>
        <w:outlineLvl w:val="1"/>
        <w:rPr>
          <w:sz w:val="24"/>
          <w:szCs w:val="21"/>
        </w:rPr>
      </w:pPr>
      <w:sdt>
        <w:sdtPr>
          <w:rPr>
            <w:rFonts w:hint="eastAsia"/>
            <w:sz w:val="24"/>
            <w:szCs w:val="21"/>
          </w:rPr>
          <w:alias w:val="模块:是否存在挂牌公司对申请解除限售的股东的违规担保等损害挂牌公司利益行为的情况"/>
          <w:tag w:val="_SEC_9cce60e609e54b8f8b923f404fcbfb36"/>
          <w:id w:val="269442040"/>
          <w:lock w:val="sdtLocked"/>
          <w:placeholder>
            <w:docPart w:val="GBC22222222222222222222222222222"/>
          </w:placeholder>
        </w:sdtPr>
        <w:sdtContent>
          <w:sdt>
            <w:sdtPr>
              <w:rPr>
                <w:rFonts w:hint="eastAsia"/>
                <w:sz w:val="24"/>
                <w:szCs w:val="21"/>
              </w:rPr>
              <w:alias w:val="是否存在挂牌公司对申请解除限售的股东的违规担保等损害挂牌公司利益行为的情况"/>
              <w:tag w:val="_GBC_07531b57ca15461ba461092d430a7f7a"/>
              <w:id w:val="-1448695832"/>
              <w:lock w:val="sdtLocked"/>
              <w:placeholder>
                <w:docPart w:val="GBC22222222222222222222222222222"/>
              </w:placeholder>
              <w:comboBox>
                <w:listItem w:displayText="存在" w:value="存在"/>
                <w:listItem w:displayText="不存在" w:value="不存在"/>
              </w:comboBox>
            </w:sdtPr>
            <w:sdtContent>
              <w:r w:rsidR="008E0B73">
                <w:rPr>
                  <w:rFonts w:hint="eastAsia"/>
                  <w:sz w:val="24"/>
                  <w:szCs w:val="21"/>
                </w:rPr>
                <w:t>不存在</w:t>
              </w:r>
            </w:sdtContent>
          </w:sdt>
          <w:r w:rsidR="00B913F1">
            <w:rPr>
              <w:rFonts w:hint="eastAsia"/>
              <w:sz w:val="24"/>
              <w:szCs w:val="21"/>
            </w:rPr>
            <w:t>挂牌公司对申请解除限售的股东的违规担保等损害挂牌公司利益行为的情况</w:t>
          </w:r>
        </w:sdtContent>
      </w:sdt>
    </w:p>
    <w:sdt>
      <w:sdtPr>
        <w:rPr>
          <w:rFonts w:hint="eastAsia"/>
          <w:sz w:val="24"/>
          <w:szCs w:val="21"/>
        </w:rPr>
        <w:alias w:val="模块:是否存在挂牌公司、挂牌公司股东约定、承诺的限售股份"/>
        <w:tag w:val="_SEC_a953e080e2ea420a96e1abb32d996f06"/>
        <w:id w:val="-1989926929"/>
        <w:lock w:val="sdtLocked"/>
        <w:placeholder>
          <w:docPart w:val="GBC22222222222222222222222222222"/>
        </w:placeholder>
      </w:sdtPr>
      <w:sdtContent>
        <w:p w14:paraId="09782541" w14:textId="5ACB8909" w:rsidR="00AF6287" w:rsidRDefault="00B913F1">
          <w:pPr>
            <w:pStyle w:val="a7"/>
            <w:numPr>
              <w:ilvl w:val="0"/>
              <w:numId w:val="10"/>
            </w:numPr>
            <w:adjustRightInd w:val="0"/>
            <w:spacing w:line="360" w:lineRule="auto"/>
            <w:ind w:firstLineChars="0"/>
            <w:outlineLvl w:val="1"/>
            <w:rPr>
              <w:sz w:val="24"/>
              <w:szCs w:val="21"/>
            </w:rPr>
          </w:pPr>
          <w:r>
            <w:rPr>
              <w:rFonts w:hint="eastAsia"/>
              <w:sz w:val="24"/>
              <w:szCs w:val="21"/>
            </w:rPr>
            <w:t>在本次解除限售的股票中，</w:t>
          </w:r>
          <w:sdt>
            <w:sdtPr>
              <w:rPr>
                <w:rFonts w:hint="eastAsia"/>
                <w:sz w:val="24"/>
                <w:szCs w:val="21"/>
              </w:rPr>
              <w:alias w:val="在本次解除限售的股票中，是否存在挂牌公司、挂牌公司股东约定、承诺的限售股份"/>
              <w:tag w:val="_GBC_f0294346ab344246bf9f928ef55553e6"/>
              <w:id w:val="1820684709"/>
              <w:lock w:val="sdtLocked"/>
              <w:placeholder>
                <w:docPart w:val="GBC22222222222222222222222222222"/>
              </w:placeholder>
              <w:comboBox>
                <w:listItem w:displayText="存在" w:value="存在"/>
                <w:listItem w:displayText="不存在" w:value="不存在"/>
              </w:comboBox>
            </w:sdtPr>
            <w:sdtContent>
              <w:r w:rsidR="008E0B73">
                <w:rPr>
                  <w:rFonts w:hint="eastAsia"/>
                  <w:sz w:val="24"/>
                  <w:szCs w:val="21"/>
                </w:rPr>
                <w:t>不存在</w:t>
              </w:r>
            </w:sdtContent>
          </w:sdt>
          <w:r>
            <w:rPr>
              <w:rFonts w:hint="eastAsia"/>
              <w:sz w:val="24"/>
              <w:szCs w:val="21"/>
            </w:rPr>
            <w:t>挂牌公司、挂牌公司股东约定</w:t>
          </w:r>
          <w:r w:rsidR="00CB7E24">
            <w:rPr>
              <w:rFonts w:hint="eastAsia"/>
              <w:sz w:val="24"/>
              <w:szCs w:val="21"/>
            </w:rPr>
            <w:t>和</w:t>
          </w:r>
          <w:r>
            <w:rPr>
              <w:rFonts w:hint="eastAsia"/>
              <w:sz w:val="24"/>
              <w:szCs w:val="21"/>
            </w:rPr>
            <w:t>承诺的限售股份</w:t>
          </w:r>
        </w:p>
      </w:sdtContent>
    </w:sdt>
    <w:sdt>
      <w:sdtPr>
        <w:rPr>
          <w:rFonts w:ascii="宋体" w:hAnsi="宋体" w:hint="eastAsia"/>
          <w:b/>
          <w:sz w:val="24"/>
          <w:szCs w:val="21"/>
        </w:rPr>
        <w:alias w:val="模块:备查文件"/>
        <w:tag w:val="_SEC_e8e073368d35475587af8f44b1928f6e"/>
        <w:id w:val="761494782"/>
        <w:lock w:val="sdtLocked"/>
        <w:placeholder>
          <w:docPart w:val="GBC22222222222222222222222222222"/>
        </w:placeholder>
      </w:sdtPr>
      <w:sdtEndPr>
        <w:rPr>
          <w:rFonts w:hint="default"/>
          <w:b w:val="0"/>
          <w:szCs w:val="24"/>
        </w:rPr>
      </w:sdtEndPr>
      <w:sdtContent>
        <w:p w14:paraId="0904613E" w14:textId="203E7240" w:rsidR="00AF6287" w:rsidRDefault="00B913F1">
          <w:pPr>
            <w:pStyle w:val="10"/>
            <w:numPr>
              <w:ilvl w:val="0"/>
              <w:numId w:val="9"/>
            </w:numPr>
            <w:spacing w:beforeLines="50" w:before="156" w:line="360" w:lineRule="auto"/>
            <w:ind w:firstLineChars="0"/>
            <w:outlineLvl w:val="0"/>
            <w:rPr>
              <w:rFonts w:ascii="宋体" w:hAnsi="宋体"/>
              <w:b/>
              <w:sz w:val="24"/>
              <w:szCs w:val="21"/>
            </w:rPr>
          </w:pPr>
          <w:r>
            <w:rPr>
              <w:rFonts w:ascii="宋体" w:hAnsi="宋体" w:hint="eastAsia"/>
              <w:b/>
              <w:sz w:val="24"/>
              <w:szCs w:val="21"/>
            </w:rPr>
            <w:t>备查文件</w:t>
          </w:r>
        </w:p>
        <w:tbl>
          <w:tblPr>
            <w:tblStyle w:val="ab"/>
            <w:tblW w:w="5000" w:type="pct"/>
            <w:tblLook w:val="04A0" w:firstRow="1" w:lastRow="0" w:firstColumn="1" w:lastColumn="0" w:noHBand="0" w:noVBand="1"/>
          </w:tblPr>
          <w:tblGrid>
            <w:gridCol w:w="8528"/>
          </w:tblGrid>
          <w:tr w:rsidR="00AF6287" w14:paraId="5A682438" w14:textId="77777777" w:rsidTr="008475BD">
            <w:sdt>
              <w:sdtPr>
                <w:tag w:val="_GBC_52ff6e65648e470fa5593a9e7fe8b0be"/>
                <w:id w:val="-1668930107"/>
                <w:lock w:val="sdtLocked"/>
              </w:sdtPr>
              <w:sdtContent>
                <w:tc>
                  <w:tcPr>
                    <w:tcW w:w="5000" w:type="pct"/>
                  </w:tcPr>
                  <w:p w14:paraId="72F9DD54" w14:textId="76ACD513" w:rsidR="00B913F1" w:rsidRPr="00B913F1" w:rsidRDefault="00B913F1" w:rsidP="00B913F1">
                    <w:pPr>
                      <w:pStyle w:val="a7"/>
                      <w:numPr>
                        <w:ilvl w:val="0"/>
                        <w:numId w:val="12"/>
                      </w:numPr>
                      <w:spacing w:line="360" w:lineRule="auto"/>
                      <w:ind w:firstLineChars="0"/>
                      <w:rPr>
                        <w:rFonts w:ascii="宋体" w:hAnsi="宋体"/>
                        <w:sz w:val="24"/>
                      </w:rPr>
                    </w:pPr>
                    <w:r w:rsidRPr="00B913F1">
                      <w:rPr>
                        <w:rFonts w:ascii="宋体" w:hAnsi="宋体" w:hint="eastAsia"/>
                        <w:sz w:val="24"/>
                      </w:rPr>
                      <w:t>天</w:t>
                    </w:r>
                    <w:proofErr w:type="gramStart"/>
                    <w:r w:rsidRPr="00B913F1">
                      <w:rPr>
                        <w:rFonts w:ascii="宋体" w:hAnsi="宋体" w:hint="eastAsia"/>
                        <w:sz w:val="24"/>
                      </w:rPr>
                      <w:t>图投资</w:t>
                    </w:r>
                    <w:proofErr w:type="gramEnd"/>
                    <w:r w:rsidRPr="00B913F1">
                      <w:rPr>
                        <w:rFonts w:ascii="宋体" w:hAnsi="宋体" w:hint="eastAsia"/>
                        <w:sz w:val="24"/>
                      </w:rPr>
                      <w:t>解除股东股票限售的申请书；</w:t>
                    </w:r>
                  </w:p>
                  <w:p w14:paraId="06E394D9" w14:textId="60F2D97C" w:rsidR="00B913F1" w:rsidRDefault="00B913F1" w:rsidP="00B913F1">
                    <w:pPr>
                      <w:pStyle w:val="a7"/>
                      <w:numPr>
                        <w:ilvl w:val="0"/>
                        <w:numId w:val="12"/>
                      </w:numPr>
                      <w:spacing w:line="360" w:lineRule="auto"/>
                      <w:ind w:firstLineChars="0"/>
                      <w:rPr>
                        <w:rFonts w:ascii="宋体" w:hAnsi="宋体"/>
                        <w:sz w:val="24"/>
                      </w:rPr>
                    </w:pPr>
                    <w:r w:rsidRPr="00B913F1">
                      <w:rPr>
                        <w:rFonts w:ascii="宋体" w:hAnsi="宋体" w:hint="eastAsia"/>
                        <w:sz w:val="24"/>
                      </w:rPr>
                      <w:t>天</w:t>
                    </w:r>
                    <w:proofErr w:type="gramStart"/>
                    <w:r w:rsidRPr="00B913F1">
                      <w:rPr>
                        <w:rFonts w:ascii="宋体" w:hAnsi="宋体" w:hint="eastAsia"/>
                        <w:sz w:val="24"/>
                      </w:rPr>
                      <w:t>图投资</w:t>
                    </w:r>
                    <w:proofErr w:type="gramEnd"/>
                    <w:r w:rsidRPr="00B913F1">
                      <w:rPr>
                        <w:rFonts w:ascii="宋体" w:hAnsi="宋体" w:hint="eastAsia"/>
                        <w:sz w:val="24"/>
                      </w:rPr>
                      <w:t>股票解除限售申请表</w:t>
                    </w:r>
                    <w:r>
                      <w:rPr>
                        <w:rFonts w:ascii="宋体" w:hAnsi="宋体" w:hint="eastAsia"/>
                        <w:sz w:val="24"/>
                      </w:rPr>
                      <w:t>；</w:t>
                    </w:r>
                  </w:p>
                  <w:p w14:paraId="7B99E80D" w14:textId="5F8E5C03" w:rsidR="00AF6287" w:rsidRPr="00B913F1" w:rsidRDefault="00B913F1" w:rsidP="00B913F1">
                    <w:pPr>
                      <w:pStyle w:val="a7"/>
                      <w:numPr>
                        <w:ilvl w:val="0"/>
                        <w:numId w:val="12"/>
                      </w:numPr>
                      <w:spacing w:line="360" w:lineRule="auto"/>
                      <w:ind w:firstLineChars="0"/>
                      <w:rPr>
                        <w:rFonts w:ascii="宋体" w:hAnsi="宋体"/>
                        <w:sz w:val="24"/>
                      </w:rPr>
                    </w:pPr>
                    <w:r w:rsidRPr="00B913F1">
                      <w:rPr>
                        <w:rFonts w:ascii="宋体" w:hAnsi="宋体" w:hint="eastAsia"/>
                        <w:sz w:val="24"/>
                      </w:rPr>
                      <w:t>股票解限售明细</w:t>
                    </w:r>
                    <w:r>
                      <w:rPr>
                        <w:rFonts w:ascii="宋体" w:hAnsi="宋体" w:hint="eastAsia"/>
                        <w:sz w:val="24"/>
                      </w:rPr>
                      <w:t>。</w:t>
                    </w:r>
                  </w:p>
                </w:tc>
              </w:sdtContent>
            </w:sdt>
          </w:tr>
        </w:tbl>
        <w:p w14:paraId="08134EEF" w14:textId="269AEB37" w:rsidR="00AF6287" w:rsidRDefault="00000000">
          <w:pPr>
            <w:spacing w:line="360" w:lineRule="auto"/>
            <w:rPr>
              <w:rFonts w:ascii="宋体" w:hAnsi="宋体"/>
              <w:sz w:val="24"/>
            </w:rPr>
          </w:pPr>
        </w:p>
      </w:sdtContent>
    </w:sdt>
    <w:p w14:paraId="67C7DE45" w14:textId="77777777" w:rsidR="00AF6287" w:rsidRDefault="00000000">
      <w:pPr>
        <w:spacing w:line="360" w:lineRule="auto"/>
        <w:jc w:val="right"/>
        <w:rPr>
          <w:rFonts w:ascii="宋体" w:hAnsi="宋体"/>
          <w:sz w:val="24"/>
        </w:rPr>
      </w:pPr>
      <w:sdt>
        <w:sdtPr>
          <w:rPr>
            <w:rFonts w:ascii="宋体" w:hAnsi="宋体" w:hint="eastAsia"/>
            <w:sz w:val="24"/>
          </w:rPr>
          <w:alias w:val="公司全称"/>
          <w:tag w:val="_GBC_01f7b9043e9540c0bb547b24570d87c2"/>
          <w:id w:val="-153228481"/>
          <w:lock w:val="sdtLocked"/>
          <w:placeholder>
            <w:docPart w:val="GBC22222222222222222222222222222"/>
          </w:placeholder>
          <w:dataBinding w:prefixMappings="xmlns:ifrs-full='ifrs-full'" w:xpath="/*/ifrs-full:NameOfReportingEntityOrOtherMeansOfIdentification[not(@periodRef)]" w:storeItemID="{6FA19C11-EADF-49E2-A0F0-0E3E60FBC3CB}"/>
          <w:text/>
        </w:sdtPr>
        <w:sdtContent>
          <w:r w:rsidR="00B913F1">
            <w:rPr>
              <w:rFonts w:ascii="宋体" w:hAnsi="宋体" w:hint="eastAsia"/>
              <w:sz w:val="24"/>
            </w:rPr>
            <w:t>深圳市天</w:t>
          </w:r>
          <w:proofErr w:type="gramStart"/>
          <w:r w:rsidR="00B913F1">
            <w:rPr>
              <w:rFonts w:ascii="宋体" w:hAnsi="宋体" w:hint="eastAsia"/>
              <w:sz w:val="24"/>
            </w:rPr>
            <w:t>图投资</w:t>
          </w:r>
          <w:proofErr w:type="gramEnd"/>
          <w:r w:rsidR="00B913F1">
            <w:rPr>
              <w:rFonts w:ascii="宋体" w:hAnsi="宋体" w:hint="eastAsia"/>
              <w:sz w:val="24"/>
            </w:rPr>
            <w:t>管理股份有限公司</w:t>
          </w:r>
        </w:sdtContent>
      </w:sdt>
      <w:r w:rsidR="00B913F1">
        <w:rPr>
          <w:rFonts w:ascii="宋体" w:hAnsi="宋体"/>
          <w:sz w:val="24"/>
        </w:rPr>
        <w:t xml:space="preserve"> </w:t>
      </w:r>
    </w:p>
    <w:p w14:paraId="79A6E6C9" w14:textId="77777777" w:rsidR="00AF6287" w:rsidRDefault="00B913F1">
      <w:pPr>
        <w:spacing w:line="360" w:lineRule="auto"/>
        <w:jc w:val="right"/>
        <w:rPr>
          <w:rFonts w:ascii="宋体" w:hAnsi="宋体"/>
          <w:sz w:val="24"/>
        </w:rPr>
      </w:pPr>
      <w:r>
        <w:rPr>
          <w:rFonts w:ascii="宋体" w:hAnsi="宋体" w:hint="eastAsia"/>
          <w:sz w:val="24"/>
        </w:rPr>
        <w:t xml:space="preserve">董事会 </w:t>
      </w:r>
    </w:p>
    <w:p w14:paraId="12F0B88A" w14:textId="77777777" w:rsidR="00AF6287" w:rsidRDefault="00000000">
      <w:pPr>
        <w:spacing w:line="360" w:lineRule="auto"/>
        <w:jc w:val="right"/>
        <w:rPr>
          <w:rFonts w:ascii="宋体" w:hAnsi="宋体"/>
          <w:color w:val="FF0000"/>
          <w:sz w:val="24"/>
        </w:rPr>
      </w:pPr>
      <w:sdt>
        <w:sdtPr>
          <w:rPr>
            <w:rFonts w:ascii="宋体" w:hAnsi="宋体" w:hint="eastAsia"/>
            <w:sz w:val="24"/>
          </w:rPr>
          <w:alias w:val="公告日期"/>
          <w:tag w:val="_GBC_6b501b8a5c034a1ab207821a84511d8d"/>
          <w:id w:val="-96715253"/>
          <w:lock w:val="sdtLocked"/>
          <w:placeholder>
            <w:docPart w:val="GBC22222222222222222222222222222"/>
          </w:placeholder>
          <w:date w:fullDate="2024-01-25T00:00:00Z">
            <w:dateFormat w:val="yyyy'年'M'月'd'日'"/>
            <w:lid w:val="zh-CN"/>
            <w:storeMappedDataAs w:val="dateTime"/>
            <w:calendar w:val="gregorian"/>
          </w:date>
        </w:sdtPr>
        <w:sdtEndPr>
          <w:rPr>
            <w:rFonts w:hint="default"/>
          </w:rPr>
        </w:sdtEndPr>
        <w:sdtContent>
          <w:r w:rsidR="00B913F1">
            <w:rPr>
              <w:rFonts w:ascii="宋体" w:hAnsi="宋体" w:hint="eastAsia"/>
              <w:sz w:val="24"/>
            </w:rPr>
            <w:t>2024年1月25日</w:t>
          </w:r>
        </w:sdtContent>
      </w:sdt>
      <w:r w:rsidR="00B913F1">
        <w:rPr>
          <w:rFonts w:ascii="宋体" w:hAnsi="宋体"/>
          <w:sz w:val="24"/>
        </w:rPr>
        <w:t xml:space="preserve"> </w:t>
      </w:r>
    </w:p>
    <w:sectPr w:rsidR="00AF6287" w:rsidSect="00BA2FCD">
      <w:head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1858" w14:textId="77777777" w:rsidR="00BA2FCD" w:rsidRDefault="00BA2FCD" w:rsidP="00710CDD">
      <w:r>
        <w:separator/>
      </w:r>
    </w:p>
  </w:endnote>
  <w:endnote w:type="continuationSeparator" w:id="0">
    <w:p w14:paraId="40565568" w14:textId="77777777" w:rsidR="00BA2FCD" w:rsidRDefault="00BA2FCD" w:rsidP="0071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3093" w14:textId="77777777" w:rsidR="00BA2FCD" w:rsidRDefault="00BA2FCD" w:rsidP="00710CDD">
      <w:r>
        <w:separator/>
      </w:r>
    </w:p>
  </w:footnote>
  <w:footnote w:type="continuationSeparator" w:id="0">
    <w:p w14:paraId="6D1A1862" w14:textId="77777777" w:rsidR="00BA2FCD" w:rsidRDefault="00BA2FCD" w:rsidP="0071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7918" w14:textId="77777777" w:rsidR="00E62B44" w:rsidRPr="00511B5C" w:rsidRDefault="00E62B44" w:rsidP="00E62B44">
    <w:pPr>
      <w:pStyle w:val="a3"/>
      <w:jc w:val="right"/>
      <w:rPr>
        <w:rFonts w:asciiTheme="majorEastAsia" w:eastAsiaTheme="majorEastAsia" w:hAnsiTheme="majorEastAsia"/>
      </w:rPr>
    </w:pPr>
    <w:r w:rsidRPr="00511B5C">
      <w:rPr>
        <w:rFonts w:asciiTheme="majorEastAsia" w:eastAsiaTheme="majorEastAsia" w:hAnsiTheme="majorEastAsia" w:hint="eastAsia"/>
      </w:rPr>
      <w:t>公告编号：</w:t>
    </w:r>
    <w:sdt>
      <w:sdtPr>
        <w:rPr>
          <w:rFonts w:asciiTheme="majorEastAsia" w:eastAsiaTheme="majorEastAsia" w:hAnsiTheme="majorEastAsia" w:hint="eastAsia"/>
        </w:rPr>
        <w:alias w:val="公告编号"/>
        <w:tag w:val="_GBC_c192fee7d2ee4ca0842a473faed8a0b2"/>
        <w:id w:val="1629435859"/>
      </w:sdtPr>
      <w:sdtContent>
        <w:r w:rsidR="008D0CA1" w:rsidRPr="000E2435">
          <w:rPr>
            <w:rFonts w:asciiTheme="majorEastAsia" w:eastAsiaTheme="majorEastAsia" w:hAnsiTheme="majorEastAsia" w:hint="eastAsia"/>
          </w:rPr>
          <w:t>2024-005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B52"/>
    <w:multiLevelType w:val="hybridMultilevel"/>
    <w:tmpl w:val="DBEA1C7C"/>
    <w:lvl w:ilvl="0" w:tplc="0AA234B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3E7E3C"/>
    <w:multiLevelType w:val="multilevel"/>
    <w:tmpl w:val="4CB4EF2C"/>
    <w:lvl w:ilvl="0">
      <w:start w:val="1"/>
      <w:numFmt w:val="chineseCountingThousand"/>
      <w:lvlText w:val="%1、"/>
      <w:lvlJc w:val="left"/>
      <w:pPr>
        <w:ind w:left="1004" w:hanging="720"/>
      </w:pPr>
      <w:rPr>
        <w:rFonts w:hint="default"/>
      </w:rPr>
    </w:lvl>
    <w:lvl w:ilvl="1">
      <w:start w:val="1"/>
      <w:numFmt w:val="decimal"/>
      <w:lvlText w:val="%2．"/>
      <w:lvlJc w:val="left"/>
      <w:pPr>
        <w:ind w:left="1293" w:hanging="720"/>
      </w:pPr>
      <w:rPr>
        <w:rFonts w:hint="default"/>
      </w:rPr>
    </w:lvl>
    <w:lvl w:ilvl="2">
      <w:start w:val="1"/>
      <w:numFmt w:val="lowerRoman"/>
      <w:lvlText w:val="%3."/>
      <w:lvlJc w:val="right"/>
      <w:pPr>
        <w:ind w:left="1413" w:hanging="420"/>
      </w:pPr>
    </w:lvl>
    <w:lvl w:ilvl="3">
      <w:start w:val="1"/>
      <w:numFmt w:val="decimal"/>
      <w:lvlText w:val="%4."/>
      <w:lvlJc w:val="left"/>
      <w:pPr>
        <w:ind w:left="1833" w:hanging="420"/>
      </w:pPr>
    </w:lvl>
    <w:lvl w:ilvl="4">
      <w:start w:val="1"/>
      <w:numFmt w:val="lowerLetter"/>
      <w:lvlText w:val="%5)"/>
      <w:lvlJc w:val="left"/>
      <w:pPr>
        <w:ind w:left="2253" w:hanging="420"/>
      </w:pPr>
    </w:lvl>
    <w:lvl w:ilvl="5">
      <w:start w:val="1"/>
      <w:numFmt w:val="lowerRoman"/>
      <w:lvlText w:val="%6."/>
      <w:lvlJc w:val="right"/>
      <w:pPr>
        <w:ind w:left="2673" w:hanging="420"/>
      </w:pPr>
    </w:lvl>
    <w:lvl w:ilvl="6">
      <w:start w:val="1"/>
      <w:numFmt w:val="decimal"/>
      <w:lvlText w:val="%7."/>
      <w:lvlJc w:val="left"/>
      <w:pPr>
        <w:ind w:left="3093" w:hanging="420"/>
      </w:pPr>
    </w:lvl>
    <w:lvl w:ilvl="7">
      <w:start w:val="1"/>
      <w:numFmt w:val="lowerLetter"/>
      <w:lvlText w:val="%8)"/>
      <w:lvlJc w:val="left"/>
      <w:pPr>
        <w:ind w:left="3513" w:hanging="420"/>
      </w:pPr>
    </w:lvl>
    <w:lvl w:ilvl="8">
      <w:start w:val="1"/>
      <w:numFmt w:val="lowerRoman"/>
      <w:lvlText w:val="%9."/>
      <w:lvlJc w:val="right"/>
      <w:pPr>
        <w:ind w:left="3933" w:hanging="420"/>
      </w:pPr>
    </w:lvl>
  </w:abstractNum>
  <w:abstractNum w:abstractNumId="2" w15:restartNumberingAfterBreak="0">
    <w:nsid w:val="1ED8761B"/>
    <w:multiLevelType w:val="hybridMultilevel"/>
    <w:tmpl w:val="69ECF336"/>
    <w:lvl w:ilvl="0" w:tplc="64E2C64E">
      <w:start w:val="1"/>
      <w:numFmt w:val="japaneseCounting"/>
      <w:lvlText w:val="%1、"/>
      <w:lvlJc w:val="left"/>
      <w:pPr>
        <w:ind w:left="1572" w:hanging="720"/>
      </w:pPr>
      <w:rPr>
        <w:rFonts w:hint="default"/>
      </w:rPr>
    </w:lvl>
    <w:lvl w:ilvl="1" w:tplc="F02C6AE8">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1FEC4DA5"/>
    <w:multiLevelType w:val="hybridMultilevel"/>
    <w:tmpl w:val="FE56E450"/>
    <w:lvl w:ilvl="0" w:tplc="40AA206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346D7F54"/>
    <w:multiLevelType w:val="hybridMultilevel"/>
    <w:tmpl w:val="746A605C"/>
    <w:lvl w:ilvl="0" w:tplc="458A270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D46BED"/>
    <w:multiLevelType w:val="hybridMultilevel"/>
    <w:tmpl w:val="A6F47F38"/>
    <w:lvl w:ilvl="0" w:tplc="E3944768">
      <w:start w:val="1"/>
      <w:numFmt w:val="japaneseCounting"/>
      <w:lvlText w:val="%1、"/>
      <w:lvlJc w:val="left"/>
      <w:pPr>
        <w:ind w:left="440" w:hanging="4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D4067C2"/>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4B4615"/>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6850E1"/>
    <w:multiLevelType w:val="hybridMultilevel"/>
    <w:tmpl w:val="0978862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9B172C"/>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42146F"/>
    <w:multiLevelType w:val="hybridMultilevel"/>
    <w:tmpl w:val="8C1C98B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545613"/>
    <w:multiLevelType w:val="hybridMultilevel"/>
    <w:tmpl w:val="977A9374"/>
    <w:lvl w:ilvl="0" w:tplc="04090017">
      <w:start w:val="1"/>
      <w:numFmt w:val="chineseCountingThousand"/>
      <w:lvlText w:val="(%1)"/>
      <w:lvlJc w:val="left"/>
      <w:pPr>
        <w:ind w:left="1554"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16cid:durableId="2071953308">
    <w:abstractNumId w:val="0"/>
  </w:num>
  <w:num w:numId="2" w16cid:durableId="2106150230">
    <w:abstractNumId w:val="7"/>
  </w:num>
  <w:num w:numId="3" w16cid:durableId="1423722324">
    <w:abstractNumId w:val="9"/>
  </w:num>
  <w:num w:numId="4" w16cid:durableId="1300956115">
    <w:abstractNumId w:val="6"/>
  </w:num>
  <w:num w:numId="5" w16cid:durableId="1627153945">
    <w:abstractNumId w:val="10"/>
  </w:num>
  <w:num w:numId="6" w16cid:durableId="558245138">
    <w:abstractNumId w:val="2"/>
  </w:num>
  <w:num w:numId="7" w16cid:durableId="679620792">
    <w:abstractNumId w:val="11"/>
  </w:num>
  <w:num w:numId="8" w16cid:durableId="1116751454">
    <w:abstractNumId w:val="1"/>
  </w:num>
  <w:num w:numId="9" w16cid:durableId="1174418617">
    <w:abstractNumId w:val="5"/>
  </w:num>
  <w:num w:numId="10" w16cid:durableId="820343627">
    <w:abstractNumId w:val="4"/>
  </w:num>
  <w:num w:numId="11" w16cid:durableId="1264993178">
    <w:abstractNumId w:val="8"/>
  </w:num>
  <w:num w:numId="12" w16cid:durableId="855000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isclosure_Version" w:val="true"/>
  </w:docVars>
  <w:rsids>
    <w:rsidRoot w:val="00FA12F8"/>
    <w:rsid w:val="00000121"/>
    <w:rsid w:val="0000697A"/>
    <w:rsid w:val="0001078B"/>
    <w:rsid w:val="00011CCE"/>
    <w:rsid w:val="00016031"/>
    <w:rsid w:val="00017CF7"/>
    <w:rsid w:val="00020587"/>
    <w:rsid w:val="00022439"/>
    <w:rsid w:val="00026796"/>
    <w:rsid w:val="00031A6D"/>
    <w:rsid w:val="000358B4"/>
    <w:rsid w:val="00041A41"/>
    <w:rsid w:val="00041FF1"/>
    <w:rsid w:val="00042157"/>
    <w:rsid w:val="00051059"/>
    <w:rsid w:val="000616E0"/>
    <w:rsid w:val="00063350"/>
    <w:rsid w:val="000720FC"/>
    <w:rsid w:val="000728F3"/>
    <w:rsid w:val="00077A59"/>
    <w:rsid w:val="00080433"/>
    <w:rsid w:val="000871F3"/>
    <w:rsid w:val="00091A5E"/>
    <w:rsid w:val="000933A1"/>
    <w:rsid w:val="000A04B7"/>
    <w:rsid w:val="000A0BEE"/>
    <w:rsid w:val="000A2A4B"/>
    <w:rsid w:val="000A6933"/>
    <w:rsid w:val="000A6A9B"/>
    <w:rsid w:val="000B193E"/>
    <w:rsid w:val="000B411D"/>
    <w:rsid w:val="000B65E2"/>
    <w:rsid w:val="000C1EF7"/>
    <w:rsid w:val="000C2C39"/>
    <w:rsid w:val="000C6960"/>
    <w:rsid w:val="000C6D31"/>
    <w:rsid w:val="000C7CFC"/>
    <w:rsid w:val="000D487E"/>
    <w:rsid w:val="000F68D6"/>
    <w:rsid w:val="0010205F"/>
    <w:rsid w:val="00104C2C"/>
    <w:rsid w:val="00116F55"/>
    <w:rsid w:val="00124C9E"/>
    <w:rsid w:val="001277C2"/>
    <w:rsid w:val="001360F8"/>
    <w:rsid w:val="001362C9"/>
    <w:rsid w:val="00137BE6"/>
    <w:rsid w:val="00141BB3"/>
    <w:rsid w:val="00145ECF"/>
    <w:rsid w:val="001509C6"/>
    <w:rsid w:val="001620DB"/>
    <w:rsid w:val="00173BF3"/>
    <w:rsid w:val="0017685D"/>
    <w:rsid w:val="00177585"/>
    <w:rsid w:val="00181A01"/>
    <w:rsid w:val="00181B60"/>
    <w:rsid w:val="0018255B"/>
    <w:rsid w:val="00183A6A"/>
    <w:rsid w:val="00184214"/>
    <w:rsid w:val="001853EB"/>
    <w:rsid w:val="00190375"/>
    <w:rsid w:val="001927A5"/>
    <w:rsid w:val="001A5602"/>
    <w:rsid w:val="001B0AE8"/>
    <w:rsid w:val="001B15DC"/>
    <w:rsid w:val="001B3027"/>
    <w:rsid w:val="001B44A9"/>
    <w:rsid w:val="001B7B44"/>
    <w:rsid w:val="001C06F6"/>
    <w:rsid w:val="001C10DE"/>
    <w:rsid w:val="001C3520"/>
    <w:rsid w:val="001C7A99"/>
    <w:rsid w:val="001D1C6C"/>
    <w:rsid w:val="001D1E79"/>
    <w:rsid w:val="001D4860"/>
    <w:rsid w:val="001E0465"/>
    <w:rsid w:val="001E1A75"/>
    <w:rsid w:val="001F1F59"/>
    <w:rsid w:val="001F2267"/>
    <w:rsid w:val="001F3F5C"/>
    <w:rsid w:val="001F4429"/>
    <w:rsid w:val="001F66F1"/>
    <w:rsid w:val="00204225"/>
    <w:rsid w:val="00213A1A"/>
    <w:rsid w:val="0022183D"/>
    <w:rsid w:val="002237A3"/>
    <w:rsid w:val="00224596"/>
    <w:rsid w:val="002301CB"/>
    <w:rsid w:val="00244375"/>
    <w:rsid w:val="002453F6"/>
    <w:rsid w:val="00250801"/>
    <w:rsid w:val="00251E95"/>
    <w:rsid w:val="0025471E"/>
    <w:rsid w:val="00256F67"/>
    <w:rsid w:val="00271D62"/>
    <w:rsid w:val="002756DF"/>
    <w:rsid w:val="00276E1A"/>
    <w:rsid w:val="00281219"/>
    <w:rsid w:val="002835CB"/>
    <w:rsid w:val="0028363B"/>
    <w:rsid w:val="002843CE"/>
    <w:rsid w:val="0028477D"/>
    <w:rsid w:val="00284BE7"/>
    <w:rsid w:val="00287C83"/>
    <w:rsid w:val="00297273"/>
    <w:rsid w:val="002A12E6"/>
    <w:rsid w:val="002A4668"/>
    <w:rsid w:val="002B1DB7"/>
    <w:rsid w:val="002C3EEF"/>
    <w:rsid w:val="002C56B8"/>
    <w:rsid w:val="002C56F6"/>
    <w:rsid w:val="002C5734"/>
    <w:rsid w:val="002D119B"/>
    <w:rsid w:val="002D2559"/>
    <w:rsid w:val="002D77B0"/>
    <w:rsid w:val="002E07E2"/>
    <w:rsid w:val="002E66C6"/>
    <w:rsid w:val="00303133"/>
    <w:rsid w:val="00304A81"/>
    <w:rsid w:val="00305F47"/>
    <w:rsid w:val="00306F9F"/>
    <w:rsid w:val="003160CC"/>
    <w:rsid w:val="0032338B"/>
    <w:rsid w:val="003262D3"/>
    <w:rsid w:val="00326FFB"/>
    <w:rsid w:val="00327CCF"/>
    <w:rsid w:val="003365BE"/>
    <w:rsid w:val="003414E9"/>
    <w:rsid w:val="0034572B"/>
    <w:rsid w:val="00345E2B"/>
    <w:rsid w:val="00350A9F"/>
    <w:rsid w:val="00361823"/>
    <w:rsid w:val="0036413B"/>
    <w:rsid w:val="00365A1A"/>
    <w:rsid w:val="00375EE3"/>
    <w:rsid w:val="003846E2"/>
    <w:rsid w:val="00385592"/>
    <w:rsid w:val="003974E3"/>
    <w:rsid w:val="003B2C83"/>
    <w:rsid w:val="003B7B9A"/>
    <w:rsid w:val="003C1BE3"/>
    <w:rsid w:val="003D03FE"/>
    <w:rsid w:val="003D090F"/>
    <w:rsid w:val="003D2A36"/>
    <w:rsid w:val="003D2FDC"/>
    <w:rsid w:val="003D702F"/>
    <w:rsid w:val="003E1617"/>
    <w:rsid w:val="003E18A7"/>
    <w:rsid w:val="003E3CA2"/>
    <w:rsid w:val="003E584E"/>
    <w:rsid w:val="003E744F"/>
    <w:rsid w:val="003F410C"/>
    <w:rsid w:val="00402474"/>
    <w:rsid w:val="0041534A"/>
    <w:rsid w:val="00420C0B"/>
    <w:rsid w:val="0043324C"/>
    <w:rsid w:val="00434DE3"/>
    <w:rsid w:val="00435BD9"/>
    <w:rsid w:val="0044127C"/>
    <w:rsid w:val="00441891"/>
    <w:rsid w:val="00447A6E"/>
    <w:rsid w:val="00467CEF"/>
    <w:rsid w:val="0047170C"/>
    <w:rsid w:val="00475602"/>
    <w:rsid w:val="00480826"/>
    <w:rsid w:val="004839EF"/>
    <w:rsid w:val="00483D61"/>
    <w:rsid w:val="00493316"/>
    <w:rsid w:val="004944BB"/>
    <w:rsid w:val="004A1D87"/>
    <w:rsid w:val="004A4A7D"/>
    <w:rsid w:val="004B2433"/>
    <w:rsid w:val="004B3148"/>
    <w:rsid w:val="004B36B9"/>
    <w:rsid w:val="004B6632"/>
    <w:rsid w:val="004C2E70"/>
    <w:rsid w:val="004C6300"/>
    <w:rsid w:val="004C683B"/>
    <w:rsid w:val="004D399A"/>
    <w:rsid w:val="004E14E1"/>
    <w:rsid w:val="004E50DB"/>
    <w:rsid w:val="004F3303"/>
    <w:rsid w:val="004F37FD"/>
    <w:rsid w:val="004F5A84"/>
    <w:rsid w:val="005019E6"/>
    <w:rsid w:val="00502C60"/>
    <w:rsid w:val="005048C1"/>
    <w:rsid w:val="00507CB0"/>
    <w:rsid w:val="00511455"/>
    <w:rsid w:val="00511B5C"/>
    <w:rsid w:val="00512F75"/>
    <w:rsid w:val="00523CDF"/>
    <w:rsid w:val="0052552D"/>
    <w:rsid w:val="00526D93"/>
    <w:rsid w:val="005464BC"/>
    <w:rsid w:val="00550D5E"/>
    <w:rsid w:val="00550E99"/>
    <w:rsid w:val="00553C63"/>
    <w:rsid w:val="00557208"/>
    <w:rsid w:val="00557F3D"/>
    <w:rsid w:val="005618B8"/>
    <w:rsid w:val="00562E55"/>
    <w:rsid w:val="00562FF1"/>
    <w:rsid w:val="00564365"/>
    <w:rsid w:val="00572C07"/>
    <w:rsid w:val="00575A91"/>
    <w:rsid w:val="00585A59"/>
    <w:rsid w:val="005907CC"/>
    <w:rsid w:val="00593F40"/>
    <w:rsid w:val="00594143"/>
    <w:rsid w:val="0059455C"/>
    <w:rsid w:val="00596AB9"/>
    <w:rsid w:val="005A207E"/>
    <w:rsid w:val="005A2345"/>
    <w:rsid w:val="005A69AB"/>
    <w:rsid w:val="005A6A19"/>
    <w:rsid w:val="005A7D8A"/>
    <w:rsid w:val="005B3F9E"/>
    <w:rsid w:val="005C726F"/>
    <w:rsid w:val="005D0757"/>
    <w:rsid w:val="005D3352"/>
    <w:rsid w:val="005D37FD"/>
    <w:rsid w:val="005D3C3F"/>
    <w:rsid w:val="005D44C9"/>
    <w:rsid w:val="005E1466"/>
    <w:rsid w:val="005E1E63"/>
    <w:rsid w:val="005E333B"/>
    <w:rsid w:val="005E4E6D"/>
    <w:rsid w:val="005F7D81"/>
    <w:rsid w:val="00600D0F"/>
    <w:rsid w:val="0060105C"/>
    <w:rsid w:val="0060611E"/>
    <w:rsid w:val="006113E0"/>
    <w:rsid w:val="00617E00"/>
    <w:rsid w:val="00623ED3"/>
    <w:rsid w:val="00625E67"/>
    <w:rsid w:val="006266F7"/>
    <w:rsid w:val="00631B6F"/>
    <w:rsid w:val="00645C65"/>
    <w:rsid w:val="00646AA1"/>
    <w:rsid w:val="00652FB1"/>
    <w:rsid w:val="006544CD"/>
    <w:rsid w:val="00657ACD"/>
    <w:rsid w:val="00657D71"/>
    <w:rsid w:val="006600CD"/>
    <w:rsid w:val="00660AD8"/>
    <w:rsid w:val="00664701"/>
    <w:rsid w:val="00666942"/>
    <w:rsid w:val="00671218"/>
    <w:rsid w:val="00686EC7"/>
    <w:rsid w:val="00692C74"/>
    <w:rsid w:val="006A1E86"/>
    <w:rsid w:val="006A4202"/>
    <w:rsid w:val="006B10FB"/>
    <w:rsid w:val="006B6286"/>
    <w:rsid w:val="006C2FB3"/>
    <w:rsid w:val="006C3DBA"/>
    <w:rsid w:val="006C7EE1"/>
    <w:rsid w:val="006D5D09"/>
    <w:rsid w:val="006D7F84"/>
    <w:rsid w:val="006E14AA"/>
    <w:rsid w:val="006E4E9F"/>
    <w:rsid w:val="006E7CA5"/>
    <w:rsid w:val="00702A35"/>
    <w:rsid w:val="00705B5B"/>
    <w:rsid w:val="00707C84"/>
    <w:rsid w:val="00710CDD"/>
    <w:rsid w:val="00710E55"/>
    <w:rsid w:val="00712BD5"/>
    <w:rsid w:val="00712C92"/>
    <w:rsid w:val="00713005"/>
    <w:rsid w:val="0071491E"/>
    <w:rsid w:val="00731948"/>
    <w:rsid w:val="00732421"/>
    <w:rsid w:val="00747280"/>
    <w:rsid w:val="00751405"/>
    <w:rsid w:val="00751FDF"/>
    <w:rsid w:val="007525C8"/>
    <w:rsid w:val="007603FE"/>
    <w:rsid w:val="00760A9E"/>
    <w:rsid w:val="00765452"/>
    <w:rsid w:val="007663B8"/>
    <w:rsid w:val="0076718A"/>
    <w:rsid w:val="00777A52"/>
    <w:rsid w:val="00782279"/>
    <w:rsid w:val="007857E5"/>
    <w:rsid w:val="00786C21"/>
    <w:rsid w:val="00786C90"/>
    <w:rsid w:val="00787406"/>
    <w:rsid w:val="00795370"/>
    <w:rsid w:val="0079709E"/>
    <w:rsid w:val="007B1EB3"/>
    <w:rsid w:val="007B22A5"/>
    <w:rsid w:val="007B5AF6"/>
    <w:rsid w:val="007B6EBE"/>
    <w:rsid w:val="007B7448"/>
    <w:rsid w:val="007C2C22"/>
    <w:rsid w:val="007C4969"/>
    <w:rsid w:val="007D0573"/>
    <w:rsid w:val="007D31ED"/>
    <w:rsid w:val="007E3961"/>
    <w:rsid w:val="007E4BDB"/>
    <w:rsid w:val="007F0531"/>
    <w:rsid w:val="007F12D6"/>
    <w:rsid w:val="007F28AF"/>
    <w:rsid w:val="00801BA3"/>
    <w:rsid w:val="00806295"/>
    <w:rsid w:val="00806C0D"/>
    <w:rsid w:val="00810259"/>
    <w:rsid w:val="00813372"/>
    <w:rsid w:val="00814E58"/>
    <w:rsid w:val="00823052"/>
    <w:rsid w:val="008241BF"/>
    <w:rsid w:val="0083070A"/>
    <w:rsid w:val="0083081F"/>
    <w:rsid w:val="008309A0"/>
    <w:rsid w:val="00832E37"/>
    <w:rsid w:val="0083643F"/>
    <w:rsid w:val="008475BD"/>
    <w:rsid w:val="00847898"/>
    <w:rsid w:val="00861337"/>
    <w:rsid w:val="00864741"/>
    <w:rsid w:val="00865306"/>
    <w:rsid w:val="008709F5"/>
    <w:rsid w:val="00872C51"/>
    <w:rsid w:val="00873EC1"/>
    <w:rsid w:val="00876C19"/>
    <w:rsid w:val="008807C1"/>
    <w:rsid w:val="00886917"/>
    <w:rsid w:val="00892590"/>
    <w:rsid w:val="00895D69"/>
    <w:rsid w:val="008A2379"/>
    <w:rsid w:val="008A3D49"/>
    <w:rsid w:val="008A3E33"/>
    <w:rsid w:val="008A46E5"/>
    <w:rsid w:val="008C2E79"/>
    <w:rsid w:val="008C4DAF"/>
    <w:rsid w:val="008C62F7"/>
    <w:rsid w:val="008C7E28"/>
    <w:rsid w:val="008D0CA1"/>
    <w:rsid w:val="008D1137"/>
    <w:rsid w:val="008D2407"/>
    <w:rsid w:val="008D7BF7"/>
    <w:rsid w:val="008E0B73"/>
    <w:rsid w:val="008E4691"/>
    <w:rsid w:val="008E6692"/>
    <w:rsid w:val="008F543C"/>
    <w:rsid w:val="009035DA"/>
    <w:rsid w:val="0090598B"/>
    <w:rsid w:val="00910580"/>
    <w:rsid w:val="00917F61"/>
    <w:rsid w:val="00920B4E"/>
    <w:rsid w:val="00924624"/>
    <w:rsid w:val="00924BE6"/>
    <w:rsid w:val="00931828"/>
    <w:rsid w:val="00937BB1"/>
    <w:rsid w:val="009407C6"/>
    <w:rsid w:val="0094523F"/>
    <w:rsid w:val="00946083"/>
    <w:rsid w:val="00947B59"/>
    <w:rsid w:val="00953341"/>
    <w:rsid w:val="00960511"/>
    <w:rsid w:val="009632E3"/>
    <w:rsid w:val="00964ACE"/>
    <w:rsid w:val="009703A4"/>
    <w:rsid w:val="00971DA4"/>
    <w:rsid w:val="009811D8"/>
    <w:rsid w:val="009832A6"/>
    <w:rsid w:val="00984A1B"/>
    <w:rsid w:val="009915B4"/>
    <w:rsid w:val="00991852"/>
    <w:rsid w:val="00995305"/>
    <w:rsid w:val="00995CF9"/>
    <w:rsid w:val="009A165B"/>
    <w:rsid w:val="009A1C67"/>
    <w:rsid w:val="009A555B"/>
    <w:rsid w:val="009B0241"/>
    <w:rsid w:val="009B38D6"/>
    <w:rsid w:val="009B40CE"/>
    <w:rsid w:val="009B73A5"/>
    <w:rsid w:val="009C0CE1"/>
    <w:rsid w:val="009C158F"/>
    <w:rsid w:val="009C1C0A"/>
    <w:rsid w:val="009D1148"/>
    <w:rsid w:val="009D2837"/>
    <w:rsid w:val="009D369D"/>
    <w:rsid w:val="009D3B23"/>
    <w:rsid w:val="009D56CA"/>
    <w:rsid w:val="009D7ED1"/>
    <w:rsid w:val="009E5F20"/>
    <w:rsid w:val="009F0232"/>
    <w:rsid w:val="009F3B7F"/>
    <w:rsid w:val="009F4EEC"/>
    <w:rsid w:val="00A05522"/>
    <w:rsid w:val="00A227DF"/>
    <w:rsid w:val="00A245BC"/>
    <w:rsid w:val="00A3005D"/>
    <w:rsid w:val="00A35A81"/>
    <w:rsid w:val="00A42216"/>
    <w:rsid w:val="00A43A72"/>
    <w:rsid w:val="00A55851"/>
    <w:rsid w:val="00A626F9"/>
    <w:rsid w:val="00A63A10"/>
    <w:rsid w:val="00A6582C"/>
    <w:rsid w:val="00A7049A"/>
    <w:rsid w:val="00A84E74"/>
    <w:rsid w:val="00A865F9"/>
    <w:rsid w:val="00A86A28"/>
    <w:rsid w:val="00A925AD"/>
    <w:rsid w:val="00A93629"/>
    <w:rsid w:val="00A9498D"/>
    <w:rsid w:val="00A97C2E"/>
    <w:rsid w:val="00AA0E71"/>
    <w:rsid w:val="00AA7B77"/>
    <w:rsid w:val="00AB29EE"/>
    <w:rsid w:val="00AC4849"/>
    <w:rsid w:val="00AD04D4"/>
    <w:rsid w:val="00AD3C3D"/>
    <w:rsid w:val="00AD44B4"/>
    <w:rsid w:val="00AD665C"/>
    <w:rsid w:val="00AD6C7D"/>
    <w:rsid w:val="00AE54D4"/>
    <w:rsid w:val="00AE6868"/>
    <w:rsid w:val="00AF0BE2"/>
    <w:rsid w:val="00AF6287"/>
    <w:rsid w:val="00B0684D"/>
    <w:rsid w:val="00B06AEC"/>
    <w:rsid w:val="00B07993"/>
    <w:rsid w:val="00B13605"/>
    <w:rsid w:val="00B24AE2"/>
    <w:rsid w:val="00B2541D"/>
    <w:rsid w:val="00B33D33"/>
    <w:rsid w:val="00B37763"/>
    <w:rsid w:val="00B42217"/>
    <w:rsid w:val="00B44467"/>
    <w:rsid w:val="00B44FAD"/>
    <w:rsid w:val="00B46A48"/>
    <w:rsid w:val="00B5222B"/>
    <w:rsid w:val="00B53D46"/>
    <w:rsid w:val="00B54916"/>
    <w:rsid w:val="00B553B5"/>
    <w:rsid w:val="00B63C51"/>
    <w:rsid w:val="00B6594B"/>
    <w:rsid w:val="00B74D1C"/>
    <w:rsid w:val="00B87C37"/>
    <w:rsid w:val="00B90635"/>
    <w:rsid w:val="00B913F1"/>
    <w:rsid w:val="00B923B1"/>
    <w:rsid w:val="00B94199"/>
    <w:rsid w:val="00B94E53"/>
    <w:rsid w:val="00BA2FCD"/>
    <w:rsid w:val="00BA49CF"/>
    <w:rsid w:val="00BA6420"/>
    <w:rsid w:val="00BB2194"/>
    <w:rsid w:val="00BB2A38"/>
    <w:rsid w:val="00BC4CC9"/>
    <w:rsid w:val="00BC4F1F"/>
    <w:rsid w:val="00BC6D97"/>
    <w:rsid w:val="00BD4178"/>
    <w:rsid w:val="00BD42B3"/>
    <w:rsid w:val="00BD4F22"/>
    <w:rsid w:val="00BD59B1"/>
    <w:rsid w:val="00BE02B1"/>
    <w:rsid w:val="00BE05BA"/>
    <w:rsid w:val="00BE2B90"/>
    <w:rsid w:val="00BE5A02"/>
    <w:rsid w:val="00BE6582"/>
    <w:rsid w:val="00BE7134"/>
    <w:rsid w:val="00BF5797"/>
    <w:rsid w:val="00C04387"/>
    <w:rsid w:val="00C16AEA"/>
    <w:rsid w:val="00C25DAF"/>
    <w:rsid w:val="00C41013"/>
    <w:rsid w:val="00C50DF0"/>
    <w:rsid w:val="00C55149"/>
    <w:rsid w:val="00C559CE"/>
    <w:rsid w:val="00C63567"/>
    <w:rsid w:val="00C64469"/>
    <w:rsid w:val="00C70B1B"/>
    <w:rsid w:val="00C76411"/>
    <w:rsid w:val="00C77591"/>
    <w:rsid w:val="00C83627"/>
    <w:rsid w:val="00C85608"/>
    <w:rsid w:val="00C8644A"/>
    <w:rsid w:val="00C86F19"/>
    <w:rsid w:val="00C875D3"/>
    <w:rsid w:val="00C94A58"/>
    <w:rsid w:val="00C97222"/>
    <w:rsid w:val="00CA291C"/>
    <w:rsid w:val="00CA6421"/>
    <w:rsid w:val="00CB1574"/>
    <w:rsid w:val="00CB7E24"/>
    <w:rsid w:val="00CC0581"/>
    <w:rsid w:val="00CC10DD"/>
    <w:rsid w:val="00CC5DC6"/>
    <w:rsid w:val="00CC7898"/>
    <w:rsid w:val="00CE2B35"/>
    <w:rsid w:val="00CE303D"/>
    <w:rsid w:val="00CE5DFA"/>
    <w:rsid w:val="00CE6501"/>
    <w:rsid w:val="00CF6556"/>
    <w:rsid w:val="00D01669"/>
    <w:rsid w:val="00D0278A"/>
    <w:rsid w:val="00D04ABF"/>
    <w:rsid w:val="00D10131"/>
    <w:rsid w:val="00D141D1"/>
    <w:rsid w:val="00D14A06"/>
    <w:rsid w:val="00D16A89"/>
    <w:rsid w:val="00D20154"/>
    <w:rsid w:val="00D20730"/>
    <w:rsid w:val="00D26B09"/>
    <w:rsid w:val="00D31B36"/>
    <w:rsid w:val="00D31D43"/>
    <w:rsid w:val="00D3735B"/>
    <w:rsid w:val="00D41AB8"/>
    <w:rsid w:val="00D4211B"/>
    <w:rsid w:val="00D46B11"/>
    <w:rsid w:val="00D55176"/>
    <w:rsid w:val="00D56549"/>
    <w:rsid w:val="00D631C0"/>
    <w:rsid w:val="00D648C4"/>
    <w:rsid w:val="00D65295"/>
    <w:rsid w:val="00D67157"/>
    <w:rsid w:val="00D67E16"/>
    <w:rsid w:val="00D67E54"/>
    <w:rsid w:val="00D72417"/>
    <w:rsid w:val="00D729E2"/>
    <w:rsid w:val="00D746CD"/>
    <w:rsid w:val="00D81BEF"/>
    <w:rsid w:val="00D86239"/>
    <w:rsid w:val="00D94386"/>
    <w:rsid w:val="00D951A9"/>
    <w:rsid w:val="00D95D41"/>
    <w:rsid w:val="00D96DCE"/>
    <w:rsid w:val="00DA2887"/>
    <w:rsid w:val="00DA4D61"/>
    <w:rsid w:val="00DA51B0"/>
    <w:rsid w:val="00DA526C"/>
    <w:rsid w:val="00DA6C7A"/>
    <w:rsid w:val="00DB19DD"/>
    <w:rsid w:val="00DB5386"/>
    <w:rsid w:val="00DC5BA4"/>
    <w:rsid w:val="00DC6159"/>
    <w:rsid w:val="00DD1913"/>
    <w:rsid w:val="00DD23D3"/>
    <w:rsid w:val="00DE4D9F"/>
    <w:rsid w:val="00DE62E1"/>
    <w:rsid w:val="00DF3575"/>
    <w:rsid w:val="00E00BCE"/>
    <w:rsid w:val="00E01A61"/>
    <w:rsid w:val="00E043B3"/>
    <w:rsid w:val="00E04686"/>
    <w:rsid w:val="00E04B64"/>
    <w:rsid w:val="00E065F0"/>
    <w:rsid w:val="00E07E0A"/>
    <w:rsid w:val="00E1062F"/>
    <w:rsid w:val="00E12937"/>
    <w:rsid w:val="00E25E36"/>
    <w:rsid w:val="00E35727"/>
    <w:rsid w:val="00E3737A"/>
    <w:rsid w:val="00E377FB"/>
    <w:rsid w:val="00E4139B"/>
    <w:rsid w:val="00E467BE"/>
    <w:rsid w:val="00E52630"/>
    <w:rsid w:val="00E62B44"/>
    <w:rsid w:val="00E6350B"/>
    <w:rsid w:val="00E658DE"/>
    <w:rsid w:val="00E66DD1"/>
    <w:rsid w:val="00E67245"/>
    <w:rsid w:val="00E67BA1"/>
    <w:rsid w:val="00E71FC4"/>
    <w:rsid w:val="00E72647"/>
    <w:rsid w:val="00E72854"/>
    <w:rsid w:val="00E72A73"/>
    <w:rsid w:val="00E75673"/>
    <w:rsid w:val="00E76FD8"/>
    <w:rsid w:val="00E801EE"/>
    <w:rsid w:val="00E809EB"/>
    <w:rsid w:val="00E82950"/>
    <w:rsid w:val="00E83BEE"/>
    <w:rsid w:val="00E85A23"/>
    <w:rsid w:val="00E9537F"/>
    <w:rsid w:val="00EA0458"/>
    <w:rsid w:val="00EA2BDC"/>
    <w:rsid w:val="00EA5034"/>
    <w:rsid w:val="00EA6AC2"/>
    <w:rsid w:val="00EB07D0"/>
    <w:rsid w:val="00ED0151"/>
    <w:rsid w:val="00ED16A1"/>
    <w:rsid w:val="00ED48C4"/>
    <w:rsid w:val="00EE3957"/>
    <w:rsid w:val="00EE3C72"/>
    <w:rsid w:val="00EE55D1"/>
    <w:rsid w:val="00EE6D2A"/>
    <w:rsid w:val="00EF3B18"/>
    <w:rsid w:val="00EF6A5B"/>
    <w:rsid w:val="00EF6DB9"/>
    <w:rsid w:val="00EF6F36"/>
    <w:rsid w:val="00F0118C"/>
    <w:rsid w:val="00F04DBA"/>
    <w:rsid w:val="00F0508C"/>
    <w:rsid w:val="00F05A84"/>
    <w:rsid w:val="00F06ADB"/>
    <w:rsid w:val="00F201A1"/>
    <w:rsid w:val="00F22D3B"/>
    <w:rsid w:val="00F22DFD"/>
    <w:rsid w:val="00F2536C"/>
    <w:rsid w:val="00F260A9"/>
    <w:rsid w:val="00F30DEE"/>
    <w:rsid w:val="00F31EDA"/>
    <w:rsid w:val="00F33078"/>
    <w:rsid w:val="00F3359B"/>
    <w:rsid w:val="00F3445C"/>
    <w:rsid w:val="00F3500A"/>
    <w:rsid w:val="00F40DB9"/>
    <w:rsid w:val="00F415FF"/>
    <w:rsid w:val="00F43CF5"/>
    <w:rsid w:val="00F46E0D"/>
    <w:rsid w:val="00F47FB4"/>
    <w:rsid w:val="00F620D5"/>
    <w:rsid w:val="00F62D26"/>
    <w:rsid w:val="00F779DB"/>
    <w:rsid w:val="00F90FAB"/>
    <w:rsid w:val="00F97981"/>
    <w:rsid w:val="00F97E14"/>
    <w:rsid w:val="00FA12F8"/>
    <w:rsid w:val="00FA3075"/>
    <w:rsid w:val="00FA6EFD"/>
    <w:rsid w:val="00FB3517"/>
    <w:rsid w:val="00FB45BE"/>
    <w:rsid w:val="00FB74CD"/>
    <w:rsid w:val="00FD71F1"/>
    <w:rsid w:val="00FD7BEA"/>
    <w:rsid w:val="00FE0F13"/>
    <w:rsid w:val="00FE0F17"/>
    <w:rsid w:val="00FE4BE4"/>
    <w:rsid w:val="00FE4CA4"/>
    <w:rsid w:val="00FE5FED"/>
    <w:rsid w:val="00FE6930"/>
    <w:rsid w:val="00FF1B51"/>
    <w:rsid w:val="00FF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AB9B"/>
  <w15:docId w15:val="{7F2C7A0B-8420-46E0-96A5-9E2A618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9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C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CDD"/>
    <w:rPr>
      <w:rFonts w:ascii="Times New Roman" w:eastAsia="宋体" w:hAnsi="Times New Roman" w:cs="Times New Roman"/>
      <w:sz w:val="18"/>
      <w:szCs w:val="18"/>
    </w:rPr>
  </w:style>
  <w:style w:type="paragraph" w:styleId="a5">
    <w:name w:val="footer"/>
    <w:basedOn w:val="a"/>
    <w:link w:val="a6"/>
    <w:uiPriority w:val="99"/>
    <w:unhideWhenUsed/>
    <w:rsid w:val="00710CDD"/>
    <w:pPr>
      <w:tabs>
        <w:tab w:val="center" w:pos="4153"/>
        <w:tab w:val="right" w:pos="8306"/>
      </w:tabs>
      <w:snapToGrid w:val="0"/>
      <w:jc w:val="left"/>
    </w:pPr>
    <w:rPr>
      <w:sz w:val="18"/>
      <w:szCs w:val="18"/>
    </w:rPr>
  </w:style>
  <w:style w:type="character" w:customStyle="1" w:styleId="a6">
    <w:name w:val="页脚 字符"/>
    <w:basedOn w:val="a0"/>
    <w:link w:val="a5"/>
    <w:uiPriority w:val="99"/>
    <w:rsid w:val="00710CDD"/>
    <w:rPr>
      <w:rFonts w:ascii="Times New Roman" w:eastAsia="宋体" w:hAnsi="Times New Roman" w:cs="Times New Roman"/>
      <w:sz w:val="18"/>
      <w:szCs w:val="18"/>
    </w:rPr>
  </w:style>
  <w:style w:type="paragraph" w:styleId="a7">
    <w:name w:val="List Paragraph"/>
    <w:basedOn w:val="a"/>
    <w:uiPriority w:val="34"/>
    <w:qFormat/>
    <w:rsid w:val="00710CDD"/>
    <w:pPr>
      <w:ind w:firstLineChars="200" w:firstLine="420"/>
    </w:pPr>
  </w:style>
  <w:style w:type="paragraph" w:customStyle="1" w:styleId="1">
    <w:name w:val="列出段落1"/>
    <w:basedOn w:val="a"/>
    <w:rsid w:val="00557F3D"/>
    <w:pPr>
      <w:ind w:firstLineChars="200" w:firstLine="420"/>
    </w:pPr>
  </w:style>
  <w:style w:type="paragraph" w:customStyle="1" w:styleId="10">
    <w:name w:val="列出段落1"/>
    <w:basedOn w:val="a"/>
    <w:rsid w:val="00557F3D"/>
    <w:pPr>
      <w:ind w:firstLineChars="200" w:firstLine="420"/>
    </w:pPr>
  </w:style>
  <w:style w:type="character" w:styleId="a8">
    <w:name w:val="Placeholder Text"/>
    <w:basedOn w:val="a0"/>
    <w:uiPriority w:val="99"/>
    <w:semiHidden/>
    <w:rsid w:val="007525C8"/>
    <w:rPr>
      <w:color w:val="auto"/>
    </w:rPr>
  </w:style>
  <w:style w:type="paragraph" w:styleId="a9">
    <w:name w:val="Balloon Text"/>
    <w:basedOn w:val="a"/>
    <w:link w:val="aa"/>
    <w:uiPriority w:val="99"/>
    <w:semiHidden/>
    <w:unhideWhenUsed/>
    <w:rsid w:val="007525C8"/>
    <w:rPr>
      <w:sz w:val="18"/>
      <w:szCs w:val="18"/>
    </w:rPr>
  </w:style>
  <w:style w:type="character" w:customStyle="1" w:styleId="aa">
    <w:name w:val="批注框文本 字符"/>
    <w:basedOn w:val="a0"/>
    <w:link w:val="a9"/>
    <w:uiPriority w:val="99"/>
    <w:semiHidden/>
    <w:rsid w:val="007525C8"/>
    <w:rPr>
      <w:rFonts w:ascii="Times New Roman" w:eastAsia="宋体" w:hAnsi="Times New Roman" w:cs="Times New Roman"/>
      <w:sz w:val="18"/>
      <w:szCs w:val="18"/>
    </w:rPr>
  </w:style>
  <w:style w:type="table" w:styleId="ab">
    <w:name w:val="Table Grid"/>
    <w:basedOn w:val="a1"/>
    <w:uiPriority w:val="39"/>
    <w:rsid w:val="0014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浅色1"/>
    <w:basedOn w:val="a1"/>
    <w:uiPriority w:val="40"/>
    <w:rsid w:val="00FB45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无格式表格 11"/>
    <w:basedOn w:val="a1"/>
    <w:uiPriority w:val="41"/>
    <w:rsid w:val="00FB45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8585">
      <w:bodyDiv w:val="1"/>
      <w:marLeft w:val="0"/>
      <w:marRight w:val="0"/>
      <w:marTop w:val="0"/>
      <w:marBottom w:val="0"/>
      <w:divBdr>
        <w:top w:val="none" w:sz="0" w:space="0" w:color="auto"/>
        <w:left w:val="none" w:sz="0" w:space="0" w:color="auto"/>
        <w:bottom w:val="none" w:sz="0" w:space="0" w:color="auto"/>
        <w:right w:val="none" w:sz="0" w:space="0" w:color="auto"/>
      </w:divBdr>
      <w:divsChild>
        <w:div w:id="353269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AppData\Roaming\Microsoft\Templates\Co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22222222222222222222222222222"/>
        <w:category>
          <w:name w:val="常规"/>
          <w:gallery w:val="placeholder"/>
        </w:category>
        <w:types>
          <w:type w:val="bbPlcHdr"/>
        </w:types>
        <w:behaviors>
          <w:behavior w:val="content"/>
        </w:behaviors>
        <w:guid w:val="{0115A083-8474-4E0F-B3E4-3DC9B6AA4336}"/>
      </w:docPartPr>
      <w:docPartBody>
        <w:p w:rsidR="00FF2770" w:rsidRDefault="008D4C4B">
          <w:r w:rsidRPr="000E2435">
            <w:rPr>
              <w:rStyle w:val="a3"/>
              <w:rFonts w:hint="eastAsia"/>
              <w:color w:val="333399"/>
              <w:u w:val="single"/>
            </w:rPr>
            <w:t xml:space="preserve">　　　</w:t>
          </w:r>
        </w:p>
      </w:docPartBody>
    </w:docPart>
    <w:docPart>
      <w:docPartPr>
        <w:name w:val="AB83E89BBDBF447E97582DE3B17D5F1A"/>
        <w:category>
          <w:name w:val="常规"/>
          <w:gallery w:val="placeholder"/>
        </w:category>
        <w:types>
          <w:type w:val="bbPlcHdr"/>
        </w:types>
        <w:behaviors>
          <w:behavior w:val="content"/>
        </w:behaviors>
        <w:guid w:val="{6CCB1253-E029-4CDE-96D8-FF8C720EFE07}"/>
      </w:docPartPr>
      <w:docPartBody>
        <w:p w:rsidR="00B32957" w:rsidRDefault="00B32957" w:rsidP="00B32957">
          <w:pPr>
            <w:pStyle w:val="AB83E89BBDBF447E97582DE3B17D5F1A"/>
          </w:pPr>
          <w:r w:rsidRPr="006229CD">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BEA"/>
    <w:rsid w:val="00002814"/>
    <w:rsid w:val="000478F0"/>
    <w:rsid w:val="00077417"/>
    <w:rsid w:val="000A5D33"/>
    <w:rsid w:val="000B1840"/>
    <w:rsid w:val="000F6120"/>
    <w:rsid w:val="00113320"/>
    <w:rsid w:val="001435A8"/>
    <w:rsid w:val="00170623"/>
    <w:rsid w:val="00174613"/>
    <w:rsid w:val="001B679B"/>
    <w:rsid w:val="001D7093"/>
    <w:rsid w:val="002243B6"/>
    <w:rsid w:val="00257408"/>
    <w:rsid w:val="00275583"/>
    <w:rsid w:val="00286FCA"/>
    <w:rsid w:val="002B278A"/>
    <w:rsid w:val="002D041F"/>
    <w:rsid w:val="002E5DAF"/>
    <w:rsid w:val="003155CA"/>
    <w:rsid w:val="00341FFB"/>
    <w:rsid w:val="00353B5D"/>
    <w:rsid w:val="00371249"/>
    <w:rsid w:val="00391D78"/>
    <w:rsid w:val="003973C5"/>
    <w:rsid w:val="003C1786"/>
    <w:rsid w:val="004030C3"/>
    <w:rsid w:val="00403E61"/>
    <w:rsid w:val="00444EA0"/>
    <w:rsid w:val="00457C94"/>
    <w:rsid w:val="00486475"/>
    <w:rsid w:val="004D2A6A"/>
    <w:rsid w:val="004F02AD"/>
    <w:rsid w:val="0053081C"/>
    <w:rsid w:val="00533B26"/>
    <w:rsid w:val="00557234"/>
    <w:rsid w:val="00571E6E"/>
    <w:rsid w:val="005C5048"/>
    <w:rsid w:val="005D4EDD"/>
    <w:rsid w:val="005D5724"/>
    <w:rsid w:val="005F2ADB"/>
    <w:rsid w:val="006043DD"/>
    <w:rsid w:val="00631154"/>
    <w:rsid w:val="0066290B"/>
    <w:rsid w:val="00685BB4"/>
    <w:rsid w:val="006B3DBF"/>
    <w:rsid w:val="006E7FF0"/>
    <w:rsid w:val="006F58A1"/>
    <w:rsid w:val="00717652"/>
    <w:rsid w:val="007621CF"/>
    <w:rsid w:val="007642E2"/>
    <w:rsid w:val="00764ADC"/>
    <w:rsid w:val="007811F6"/>
    <w:rsid w:val="00783446"/>
    <w:rsid w:val="007844A1"/>
    <w:rsid w:val="007C1D35"/>
    <w:rsid w:val="007E67F7"/>
    <w:rsid w:val="0080544A"/>
    <w:rsid w:val="00873CA5"/>
    <w:rsid w:val="00880718"/>
    <w:rsid w:val="008A2799"/>
    <w:rsid w:val="008D032C"/>
    <w:rsid w:val="008D4C4B"/>
    <w:rsid w:val="008E7EB2"/>
    <w:rsid w:val="00921AA4"/>
    <w:rsid w:val="0093087B"/>
    <w:rsid w:val="00936EAD"/>
    <w:rsid w:val="00953067"/>
    <w:rsid w:val="0096736E"/>
    <w:rsid w:val="0097557C"/>
    <w:rsid w:val="009B1444"/>
    <w:rsid w:val="009B1B08"/>
    <w:rsid w:val="009B1E86"/>
    <w:rsid w:val="009F130B"/>
    <w:rsid w:val="009F3A42"/>
    <w:rsid w:val="00A26B90"/>
    <w:rsid w:val="00A35487"/>
    <w:rsid w:val="00A40AAF"/>
    <w:rsid w:val="00A65E13"/>
    <w:rsid w:val="00A8288A"/>
    <w:rsid w:val="00AB15E3"/>
    <w:rsid w:val="00B272CF"/>
    <w:rsid w:val="00B32957"/>
    <w:rsid w:val="00B657AF"/>
    <w:rsid w:val="00B77D73"/>
    <w:rsid w:val="00B9338B"/>
    <w:rsid w:val="00BA39BA"/>
    <w:rsid w:val="00C02D96"/>
    <w:rsid w:val="00CB1C49"/>
    <w:rsid w:val="00CB3DB5"/>
    <w:rsid w:val="00CC1523"/>
    <w:rsid w:val="00CD02B5"/>
    <w:rsid w:val="00CF29EB"/>
    <w:rsid w:val="00D40040"/>
    <w:rsid w:val="00D52500"/>
    <w:rsid w:val="00D61573"/>
    <w:rsid w:val="00E11973"/>
    <w:rsid w:val="00E62BEA"/>
    <w:rsid w:val="00E67C19"/>
    <w:rsid w:val="00E8717E"/>
    <w:rsid w:val="00E92120"/>
    <w:rsid w:val="00EB015C"/>
    <w:rsid w:val="00F05EDA"/>
    <w:rsid w:val="00F24FA5"/>
    <w:rsid w:val="00F5081D"/>
    <w:rsid w:val="00F733FD"/>
    <w:rsid w:val="00FD62B4"/>
    <w:rsid w:val="00FF2770"/>
    <w:rsid w:val="00FF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2957"/>
  </w:style>
  <w:style w:type="paragraph" w:customStyle="1" w:styleId="AB83E89BBDBF447E97582DE3B17D5F1A">
    <w:name w:val="AB83E89BBDBF447E97582DE3B17D5F1A"/>
    <w:rsid w:val="00B32957"/>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sections xmlns:sc="http://mapping.word.org/2014/section/customize"/>
</file>

<file path=customXml/item3.xml><?xml version="1.0" encoding="utf-8"?>
<b:binding xmlns:b="http://mapping.word.org/2012/binding" xmlns:xlink="xlink" xmlns:ifrs-full="ifrs-full" xmlns:neeq_role_2017-12-31="neeq_role_2017-12-31" xmlns:cas="cas" xmlns:neeq="neeq" xmlns:neeq_tr="neeq_tr">
  <ifrs-full:NameOfReportingEntityOrOtherMeansOfIdentification>深圳市天图投资管理股份有限公司</ifrs-full:NameOfReportingEntityOrOtherMeansOfIdentification>
</b:binding>
</file>

<file path=customXml/item4.xml><?xml version="1.0" encoding="utf-8"?>
<m:mapping xmlns:m="http://mapping.word.org/2012/mapping">
  <m:sse><![CDATA[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]]></m:sse>
</m:mapping>
</file>

<file path=customXml/item5.xml><?xml version="1.0" encoding="utf-8"?>
<t:template xmlns:t="http://mapping.word.org/2012/template">
  <t:sse><![CDATA[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]]></t:sse>
</t:template>
</file>

<file path=customXml/itemProps1.xml><?xml version="1.0" encoding="utf-8"?>
<ds:datastoreItem xmlns:ds="http://schemas.openxmlformats.org/officeDocument/2006/customXml" ds:itemID="{B9FBD9C3-201A-4578-91CF-BE21393DCDC3}">
  <ds:schemaRefs>
    <ds:schemaRef ds:uri="http://schemas.openxmlformats.org/officeDocument/2006/bibliography"/>
  </ds:schemaRefs>
</ds:datastoreItem>
</file>

<file path=customXml/itemProps2.xml><?xml version="1.0" encoding="utf-8"?>
<ds:datastoreItem xmlns:ds="http://schemas.openxmlformats.org/officeDocument/2006/customXml" ds:itemID="{A3E0E41E-E9AE-421A-8998-6BADD7671E4E}">
  <ds:schemaRefs>
    <ds:schemaRef ds:uri="http://mapping.word.org/2014/section/customize"/>
  </ds:schemaRefs>
</ds:datastoreItem>
</file>

<file path=customXml/itemProps3.xml><?xml version="1.0" encoding="utf-8"?>
<ds:datastoreItem xmlns:ds="http://schemas.openxmlformats.org/officeDocument/2006/customXml" ds:itemID="{6FA19C11-EADF-49E2-A0F0-0E3E60FBC3CB}">
  <ds:schemaRefs>
    <ds:schemaRef ds:uri="http://mapping.word.org/2012/binding"/>
    <ds:schemaRef ds:uri="xlink"/>
    <ds:schemaRef ds:uri="ifrs-full"/>
    <ds:schemaRef ds:uri="neeq_role_2017-12-31"/>
    <ds:schemaRef ds:uri="cas"/>
    <ds:schemaRef ds:uri="neeq"/>
    <ds:schemaRef ds:uri="neeq_tr"/>
  </ds:schemaRefs>
</ds:datastoreItem>
</file>

<file path=customXml/itemProps4.xml><?xml version="1.0" encoding="utf-8"?>
<ds:datastoreItem xmlns:ds="http://schemas.openxmlformats.org/officeDocument/2006/customXml" ds:itemID="{32CDD0DA-9EB1-4E03-A164-A6F77D9F9F05}">
  <ds:schemaRefs>
    <ds:schemaRef ds:uri="http://mapping.word.org/2012/mapping"/>
  </ds:schemaRefs>
</ds:datastoreItem>
</file>

<file path=customXml/itemProps5.xml><?xml version="1.0" encoding="utf-8"?>
<ds:datastoreItem xmlns:ds="http://schemas.openxmlformats.org/officeDocument/2006/customXml" ds:itemID="{DBEE6283-9FAA-416F-BEAD-D5E0EE46D72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CoReport</Template>
  <TotalTime>334</TotalTime>
  <Pages>1</Pages>
  <Words>541</Words>
  <Characters>673</Characters>
  <Application>Microsoft Office Word</Application>
  <DocSecurity>0</DocSecurity>
  <Lines>96</Lines>
  <Paragraphs>101</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王家琪</dc:creator>
  <cp:keywords/>
  <dc:description/>
  <cp:lastModifiedBy>fiona wang</cp:lastModifiedBy>
  <cp:revision>173</cp:revision>
  <cp:lastPrinted>2024-01-25T02:00:00Z</cp:lastPrinted>
  <dcterms:created xsi:type="dcterms:W3CDTF">2024-01-23T06:29:00Z</dcterms:created>
  <dcterms:modified xsi:type="dcterms:W3CDTF">2024-01-25T02:00:00Z</dcterms:modified>
</cp:coreProperties>
</file>